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FF48EC5" w14:textId="06FF8971" w:rsidR="008B48CC" w:rsidRPr="000C1FBB" w:rsidRDefault="00C34C5B" w:rsidP="00AF7BF0">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w:t>
      </w:r>
      <w:r w:rsidR="003E6BA5">
        <w:rPr>
          <w:rFonts w:ascii="Times New Roman" w:eastAsia="Times New Roman" w:hAnsi="Times New Roman" w:cs="Times New Roman"/>
          <w:b/>
          <w:bCs/>
          <w:color w:val="000000"/>
          <w:sz w:val="24"/>
          <w:szCs w:val="24"/>
          <w:lang w:eastAsia="sk-SK"/>
        </w:rPr>
        <w:t>R</w:t>
      </w:r>
      <w:r w:rsidRPr="00AB03A1">
        <w:rPr>
          <w:rFonts w:ascii="Times New Roman" w:eastAsia="Times New Roman" w:hAnsi="Times New Roman" w:cs="Times New Roman"/>
          <w:b/>
          <w:bCs/>
          <w:color w:val="000000"/>
          <w:sz w:val="24"/>
          <w:szCs w:val="24"/>
          <w:lang w:eastAsia="sk-SK"/>
        </w:rPr>
        <w:t>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F" w14:textId="1D29FBDD" w:rsidR="00C34C5B" w:rsidRPr="00AB03A1" w:rsidRDefault="00C34C5B" w:rsidP="00395195">
      <w:pPr>
        <w:pStyle w:val="Nadpis1A"/>
      </w:pPr>
      <w:r w:rsidRPr="00AB03A1">
        <w:t>KÚPNA ZMLUVA</w:t>
      </w:r>
      <w:r w:rsidR="00AB6301">
        <w:t xml:space="preserve"> </w:t>
      </w:r>
    </w:p>
    <w:p w14:paraId="1FE91C2A" w14:textId="5FD78900" w:rsidR="008B48CC" w:rsidRPr="000C1FBB" w:rsidRDefault="008B48CC" w:rsidP="008B48C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w:t>
      </w:r>
      <w:r w:rsidR="004B293E">
        <w:rPr>
          <w:rFonts w:ascii="Times New Roman" w:eastAsia="Times New Roman" w:hAnsi="Times New Roman" w:cs="Times New Roman"/>
          <w:sz w:val="24"/>
          <w:szCs w:val="24"/>
          <w:lang w:eastAsia="sk-SK"/>
        </w:rPr>
        <w:t>, zákona</w:t>
      </w:r>
      <w:r w:rsidRPr="000C1FBB">
        <w:rPr>
          <w:rFonts w:ascii="Times New Roman" w:eastAsia="Times New Roman" w:hAnsi="Times New Roman" w:cs="Times New Roman"/>
          <w:sz w:val="24"/>
          <w:szCs w:val="24"/>
          <w:lang w:eastAsia="sk-SK"/>
        </w:rPr>
        <w:t xml:space="preserve"> </w:t>
      </w:r>
      <w:r w:rsidR="004B293E" w:rsidRPr="00E22965">
        <w:rPr>
          <w:rFonts w:ascii="Times New Roman" w:hAnsi="Times New Roman" w:cs="Times New Roman"/>
          <w:sz w:val="24"/>
          <w:szCs w:val="24"/>
        </w:rPr>
        <w:t>č. 315/2016 Z. z. o registri partnerov verejného sektora.</w:t>
      </w:r>
      <w:r w:rsidR="004B293E" w:rsidRPr="004B293E">
        <w:rPr>
          <w:rFonts w:ascii="Times New Roman" w:eastAsia="Times New Roman" w:hAnsi="Times New Roman" w:cs="Times New Roman"/>
          <w:sz w:val="24"/>
          <w:szCs w:val="24"/>
          <w:lang w:eastAsia="sk-SK"/>
        </w:rPr>
        <w:t xml:space="preserve"> </w:t>
      </w:r>
      <w:r w:rsidR="004B293E" w:rsidRPr="000C1FBB">
        <w:rPr>
          <w:rFonts w:ascii="Times New Roman" w:eastAsia="Times New Roman" w:hAnsi="Times New Roman" w:cs="Times New Roman"/>
          <w:sz w:val="24"/>
          <w:szCs w:val="24"/>
          <w:lang w:eastAsia="sk-SK"/>
        </w:rPr>
        <w:t>v znení neskorších predpisov</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6" w14:textId="11DD77CE" w:rsidR="00C34C5B" w:rsidRPr="00AF7BF0" w:rsidRDefault="00C34C5B" w:rsidP="00AF7BF0">
      <w:pPr>
        <w:pStyle w:val="Nadpis2A"/>
      </w:pPr>
      <w:r w:rsidRPr="00AB03A1">
        <w:t>Článok I.</w:t>
      </w:r>
      <w:r w:rsidR="00AB03A1" w:rsidRPr="00AB03A1">
        <w:br/>
      </w:r>
      <w:r w:rsidRPr="00AB03A1">
        <w:t>Zmluvné strany</w:t>
      </w:r>
    </w:p>
    <w:p w14:paraId="7C659EC7" w14:textId="388EC05A" w:rsidR="00C34C5B" w:rsidRPr="00E53C44" w:rsidRDefault="00C34C5B" w:rsidP="00AF7BF0">
      <w:pPr>
        <w:pStyle w:val="Odsekzoznamu"/>
        <w:widowControl w:val="0"/>
        <w:numPr>
          <w:ilvl w:val="0"/>
          <w:numId w:val="38"/>
        </w:numPr>
        <w:adjustRightInd w:val="0"/>
        <w:spacing w:after="6pt" w:line="14.40pt" w:lineRule="auto"/>
        <w:ind w:start="21.25pt" w:hanging="21.25pt"/>
        <w:contextualSpacing w:val="0"/>
        <w:jc w:val="both"/>
        <w:rPr>
          <w:rFonts w:ascii="Times New Roman" w:eastAsia="Times New Roman" w:hAnsi="Times New Roman" w:cs="Times New Roman"/>
          <w:b/>
          <w:bCs/>
          <w:color w:val="000000"/>
          <w:sz w:val="24"/>
          <w:szCs w:val="24"/>
          <w:lang w:eastAsia="sk-SK"/>
        </w:rPr>
      </w:pPr>
      <w:r w:rsidRPr="00E53C44">
        <w:rPr>
          <w:rStyle w:val="Nadpis3AChar"/>
          <w:rFonts w:ascii="Times New Roman" w:eastAsiaTheme="minorHAnsi" w:hAnsi="Times New Roman"/>
        </w:rPr>
        <w:t>Predávajúci</w:t>
      </w:r>
      <w:r w:rsidRPr="00E53C44">
        <w:rPr>
          <w:rFonts w:ascii="Times New Roman" w:eastAsia="Times New Roman" w:hAnsi="Times New Roman" w:cs="Times New Roman"/>
          <w:b/>
          <w:bCs/>
          <w:color w:val="000000"/>
          <w:sz w:val="24"/>
          <w:szCs w:val="24"/>
          <w:lang w:eastAsia="sk-SK"/>
        </w:rPr>
        <w:t>:</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2810B440" w:rsidR="00C34C5B" w:rsidRPr="00E53C44" w:rsidRDefault="00E53C44" w:rsidP="00AF7BF0">
      <w:pPr>
        <w:pStyle w:val="Odsekzoznamu"/>
        <w:widowControl w:val="0"/>
        <w:numPr>
          <w:ilvl w:val="0"/>
          <w:numId w:val="38"/>
        </w:numPr>
        <w:adjustRightInd w:val="0"/>
        <w:spacing w:before="6pt" w:after="6pt" w:line="14.40pt" w:lineRule="auto"/>
        <w:ind w:start="21.30pt" w:hanging="21.30pt"/>
        <w:jc w:val="both"/>
        <w:rPr>
          <w:rFonts w:ascii="Times New Roman" w:eastAsia="Times New Roman" w:hAnsi="Times New Roman" w:cs="Times New Roman"/>
          <w:b/>
          <w:sz w:val="24"/>
          <w:szCs w:val="24"/>
          <w:lang w:eastAsia="sk-SK"/>
        </w:rPr>
      </w:pPr>
      <w:r w:rsidRPr="00E53C44">
        <w:rPr>
          <w:rFonts w:ascii="Times New Roman" w:eastAsia="Times New Roman" w:hAnsi="Times New Roman" w:cs="Times New Roman"/>
          <w:b/>
          <w:sz w:val="24"/>
          <w:szCs w:val="24"/>
          <w:lang w:eastAsia="sk-SK"/>
        </w:rPr>
        <w:t>Správca:</w:t>
      </w:r>
    </w:p>
    <w:p w14:paraId="2B0E61D3" w14:textId="3A3571CE" w:rsidR="001548EE" w:rsidRPr="001548EE" w:rsidRDefault="00E53C44" w:rsidP="001548EE">
      <w:pPr>
        <w:spacing w:after="0pt" w:line="12pt" w:lineRule="auto"/>
        <w:ind w:start="148.85pt" w:hanging="148.85pt"/>
        <w:jc w:val="both"/>
        <w:rPr>
          <w:rFonts w:ascii="Times New Roman" w:eastAsia="Times New Roman" w:hAnsi="Times New Roman"/>
          <w:sz w:val="24"/>
          <w:szCs w:val="24"/>
          <w:lang w:eastAsia="cs-CZ"/>
        </w:rPr>
      </w:pPr>
      <w:r w:rsidRPr="00AB03A1">
        <w:rPr>
          <w:rFonts w:ascii="Times New Roman" w:eastAsia="Times New Roman" w:hAnsi="Times New Roman" w:cs="Times New Roman"/>
          <w:b/>
          <w:sz w:val="24"/>
          <w:szCs w:val="24"/>
          <w:lang w:eastAsia="sk-SK"/>
        </w:rPr>
        <w:t>Názov:</w:t>
      </w:r>
      <w:r w:rsidR="001548EE" w:rsidRPr="001548EE">
        <w:rPr>
          <w:rFonts w:ascii="Times New Roman" w:eastAsia="Times New Roman" w:hAnsi="Times New Roman"/>
          <w:sz w:val="24"/>
          <w:szCs w:val="24"/>
          <w:lang w:eastAsia="cs-CZ"/>
        </w:rPr>
        <w:tab/>
      </w:r>
      <w:r w:rsidR="001548EE" w:rsidRPr="001548EE">
        <w:rPr>
          <w:rFonts w:ascii="Times New Roman" w:eastAsia="Times New Roman" w:hAnsi="Times New Roman"/>
          <w:b/>
          <w:sz w:val="24"/>
          <w:szCs w:val="24"/>
          <w:lang w:eastAsia="cs-CZ"/>
        </w:rPr>
        <w:t>Správa a údržba ciest Prešovského samosprávneho kraja</w:t>
      </w:r>
    </w:p>
    <w:p w14:paraId="61CBA2E8" w14:textId="4C700B56" w:rsidR="001548EE" w:rsidRPr="001548EE" w:rsidRDefault="001548EE" w:rsidP="001548EE">
      <w:pPr>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eastAsia="Times New Roman" w:hAnsi="Times New Roman"/>
          <w:sz w:val="24"/>
          <w:szCs w:val="24"/>
          <w:lang w:eastAsia="cs-CZ"/>
        </w:rPr>
        <w:t>Sídlo:</w:t>
      </w:r>
      <w:r w:rsidRPr="001548EE">
        <w:rPr>
          <w:rFonts w:ascii="Times New Roman" w:eastAsia="Times New Roman" w:hAnsi="Times New Roman"/>
          <w:sz w:val="24"/>
          <w:szCs w:val="24"/>
          <w:lang w:eastAsia="cs-CZ"/>
        </w:rPr>
        <w:tab/>
        <w:t>Jesenná 14, 080 05 Prešov</w:t>
      </w:r>
    </w:p>
    <w:p w14:paraId="5C359484" w14:textId="7605AB75" w:rsidR="001548EE" w:rsidRPr="001548EE" w:rsidRDefault="001548EE" w:rsidP="001548EE">
      <w:pPr>
        <w:spacing w:after="0pt" w:line="12pt" w:lineRule="auto"/>
        <w:ind w:start="148.85pt" w:hanging="155.95pt"/>
        <w:jc w:val="both"/>
        <w:rPr>
          <w:rFonts w:ascii="Times New Roman" w:eastAsia="Calibri" w:hAnsi="Times New Roman"/>
          <w:color w:val="000000"/>
          <w:sz w:val="24"/>
          <w:szCs w:val="24"/>
          <w:shd w:val="clear" w:color="auto" w:fill="FFFFFF"/>
        </w:rPr>
      </w:pPr>
      <w:r>
        <w:rPr>
          <w:rFonts w:ascii="Times New Roman" w:eastAsia="Times New Roman" w:hAnsi="Times New Roman"/>
          <w:sz w:val="24"/>
          <w:szCs w:val="24"/>
          <w:lang w:eastAsia="cs-CZ"/>
        </w:rPr>
        <w:t xml:space="preserve">  </w:t>
      </w:r>
      <w:r w:rsidRPr="001548EE">
        <w:rPr>
          <w:rFonts w:ascii="Times New Roman" w:eastAsia="Times New Roman" w:hAnsi="Times New Roman"/>
          <w:sz w:val="24"/>
          <w:szCs w:val="24"/>
          <w:lang w:eastAsia="cs-CZ"/>
        </w:rPr>
        <w:t xml:space="preserve">Štatutárny orgán: </w:t>
      </w:r>
      <w:r w:rsidR="00AF7BF0">
        <w:rPr>
          <w:rFonts w:ascii="Times New Roman" w:eastAsia="Times New Roman" w:hAnsi="Times New Roman"/>
          <w:sz w:val="24"/>
          <w:szCs w:val="24"/>
          <w:lang w:eastAsia="cs-CZ"/>
        </w:rPr>
        <w:tab/>
      </w:r>
      <w:r w:rsidRPr="001548EE">
        <w:rPr>
          <w:rFonts w:ascii="Times New Roman" w:eastAsia="Times New Roman" w:hAnsi="Times New Roman"/>
          <w:sz w:val="24"/>
          <w:szCs w:val="24"/>
          <w:lang w:eastAsia="cs-CZ"/>
        </w:rPr>
        <w:t xml:space="preserve">Ing. Marcel Horváth, generálny riaditeľ </w:t>
      </w:r>
      <w:r w:rsidRPr="001548EE">
        <w:rPr>
          <w:rFonts w:ascii="Times New Roman" w:hAnsi="Times New Roman"/>
          <w:color w:val="000000"/>
          <w:sz w:val="24"/>
          <w:szCs w:val="24"/>
          <w:shd w:val="clear" w:color="auto" w:fill="FFFFFF"/>
        </w:rPr>
        <w:t>Správy a údržby ciest PSK</w:t>
      </w:r>
    </w:p>
    <w:p w14:paraId="0E8F7DEC" w14:textId="37BFF598" w:rsidR="001548EE" w:rsidRPr="001548EE" w:rsidRDefault="001548EE" w:rsidP="001548EE">
      <w:pPr>
        <w:tabs>
          <w:tab w:val="start" w:pos="148.85pt"/>
        </w:tabs>
        <w:autoSpaceDE w:val="0"/>
        <w:autoSpaceDN w:val="0"/>
        <w:adjustRightInd w:val="0"/>
        <w:spacing w:after="0pt" w:line="12pt" w:lineRule="auto"/>
        <w:jc w:val="both"/>
        <w:rPr>
          <w:rFonts w:ascii="Times New Roman" w:hAnsi="Times New Roman"/>
          <w:sz w:val="24"/>
          <w:szCs w:val="24"/>
        </w:rPr>
      </w:pPr>
      <w:r w:rsidRPr="001548EE">
        <w:rPr>
          <w:rFonts w:ascii="Times New Roman" w:eastAsia="Times New Roman" w:hAnsi="Times New Roman"/>
          <w:sz w:val="24"/>
          <w:szCs w:val="24"/>
          <w:lang w:eastAsia="cs-CZ"/>
        </w:rPr>
        <w:t>IČO:</w:t>
      </w:r>
      <w:r w:rsidRPr="001548EE">
        <w:rPr>
          <w:rFonts w:ascii="Times New Roman" w:eastAsia="Times New Roman" w:hAnsi="Times New Roman"/>
          <w:sz w:val="24"/>
          <w:szCs w:val="24"/>
          <w:lang w:eastAsia="cs-CZ"/>
        </w:rPr>
        <w:tab/>
        <w:t>37936859</w:t>
      </w:r>
    </w:p>
    <w:p w14:paraId="31DE84C7" w14:textId="6A83AF1F" w:rsidR="001548EE" w:rsidRPr="001548EE" w:rsidRDefault="001548EE" w:rsidP="001548EE">
      <w:pPr>
        <w:tabs>
          <w:tab w:val="start" w:pos="148.85pt"/>
        </w:tabs>
        <w:autoSpaceDE w:val="0"/>
        <w:autoSpaceDN w:val="0"/>
        <w:adjustRightInd w:val="0"/>
        <w:spacing w:after="0pt" w:line="12pt" w:lineRule="auto"/>
        <w:rPr>
          <w:rFonts w:ascii="Times New Roman" w:hAnsi="Times New Roman"/>
          <w:sz w:val="24"/>
          <w:szCs w:val="24"/>
        </w:rPr>
      </w:pPr>
      <w:r w:rsidRPr="001548EE">
        <w:rPr>
          <w:rFonts w:ascii="Times New Roman" w:hAnsi="Times New Roman"/>
          <w:sz w:val="24"/>
          <w:szCs w:val="24"/>
        </w:rPr>
        <w:t>Bankové spojenie</w:t>
      </w:r>
      <w:r w:rsidR="00AF7BF0">
        <w:rPr>
          <w:rFonts w:ascii="Times New Roman" w:hAnsi="Times New Roman"/>
          <w:sz w:val="24"/>
          <w:szCs w:val="24"/>
        </w:rPr>
        <w:tab/>
      </w:r>
      <w:r w:rsidRPr="001548EE">
        <w:rPr>
          <w:rFonts w:ascii="Times New Roman" w:hAnsi="Times New Roman"/>
          <w:sz w:val="24"/>
          <w:szCs w:val="24"/>
        </w:rPr>
        <w:t xml:space="preserve">Štátna pokladnica </w:t>
      </w:r>
    </w:p>
    <w:p w14:paraId="4098890E" w14:textId="04A8AAF5" w:rsidR="001548EE" w:rsidRPr="001548EE" w:rsidRDefault="001548EE" w:rsidP="001548EE">
      <w:pPr>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hAnsi="Times New Roman"/>
          <w:sz w:val="24"/>
          <w:szCs w:val="24"/>
        </w:rPr>
        <w:t>IBAN:</w:t>
      </w:r>
      <w:r w:rsidR="00AF7BF0">
        <w:rPr>
          <w:rFonts w:ascii="Times New Roman" w:hAnsi="Times New Roman"/>
          <w:sz w:val="24"/>
          <w:szCs w:val="24"/>
        </w:rPr>
        <w:tab/>
      </w:r>
      <w:r w:rsidRPr="001548EE">
        <w:rPr>
          <w:rFonts w:ascii="Times New Roman" w:hAnsi="Times New Roman"/>
          <w:sz w:val="24"/>
          <w:szCs w:val="24"/>
        </w:rPr>
        <w:t>SK73 8180 0000 0070 0051 6412</w:t>
      </w:r>
    </w:p>
    <w:p w14:paraId="36CEB1DB" w14:textId="1B17DB8B" w:rsidR="001548EE" w:rsidRPr="001548EE" w:rsidRDefault="001548EE" w:rsidP="00324CFA">
      <w:pPr>
        <w:autoSpaceDE w:val="0"/>
        <w:autoSpaceDN w:val="0"/>
        <w:adjustRightInd w:val="0"/>
        <w:spacing w:after="0pt" w:line="12pt" w:lineRule="auto"/>
        <w:ind w:start="148.85pt" w:hanging="148.85pt"/>
        <w:jc w:val="both"/>
        <w:rPr>
          <w:rFonts w:ascii="Times New Roman" w:eastAsia="Times New Roman" w:hAnsi="Times New Roman"/>
          <w:sz w:val="24"/>
          <w:szCs w:val="24"/>
          <w:lang w:eastAsia="cs-CZ"/>
        </w:rPr>
      </w:pPr>
      <w:r w:rsidRPr="001548EE">
        <w:rPr>
          <w:rFonts w:ascii="Times New Roman" w:eastAsia="Times New Roman" w:hAnsi="Times New Roman"/>
          <w:sz w:val="24"/>
          <w:szCs w:val="24"/>
          <w:lang w:eastAsia="cs-CZ"/>
        </w:rPr>
        <w:t>Právna forma:</w:t>
      </w:r>
      <w:r w:rsidR="00AF7BF0">
        <w:rPr>
          <w:rFonts w:ascii="Times New Roman" w:eastAsia="Times New Roman" w:hAnsi="Times New Roman"/>
          <w:sz w:val="24"/>
          <w:szCs w:val="24"/>
          <w:lang w:eastAsia="cs-CZ"/>
        </w:rPr>
        <w:tab/>
      </w:r>
      <w:r w:rsidRPr="001548EE">
        <w:rPr>
          <w:rFonts w:ascii="Times New Roman" w:eastAsia="Times New Roman" w:hAnsi="Times New Roman"/>
          <w:color w:val="000000"/>
          <w:sz w:val="24"/>
          <w:szCs w:val="24"/>
          <w:lang w:eastAsia="cs-CZ"/>
        </w:rPr>
        <w:t>rozpočtová organizácia zriadená Prešovským samosprávnym krajom Zriaďovacou listinou zo dňa 07.10.</w:t>
      </w:r>
      <w:r w:rsidRPr="001548EE">
        <w:rPr>
          <w:rFonts w:ascii="Times New Roman" w:eastAsia="Times New Roman" w:hAnsi="Times New Roman"/>
          <w:sz w:val="24"/>
          <w:szCs w:val="24"/>
          <w:lang w:eastAsia="cs-CZ"/>
        </w:rPr>
        <w:t>2003 v znení jej neskorších zmien a doplnení</w:t>
      </w:r>
    </w:p>
    <w:p w14:paraId="3DA8B889" w14:textId="7D4E30AB"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51E48AF" w:rsidR="00C34C5B" w:rsidRPr="00E53C44" w:rsidRDefault="00C34C5B" w:rsidP="00AF7BF0">
      <w:pPr>
        <w:pStyle w:val="Odsekzoznamu"/>
        <w:widowControl w:val="0"/>
        <w:numPr>
          <w:ilvl w:val="0"/>
          <w:numId w:val="38"/>
        </w:numPr>
        <w:adjustRightInd w:val="0"/>
        <w:spacing w:after="6pt" w:line="14.40pt" w:lineRule="auto"/>
        <w:ind w:start="14.20pt" w:hanging="14.20pt"/>
        <w:contextualSpacing w:val="0"/>
        <w:jc w:val="both"/>
        <w:rPr>
          <w:rFonts w:ascii="Times New Roman" w:eastAsia="Times New Roman" w:hAnsi="Times New Roman" w:cs="Times New Roman"/>
          <w:sz w:val="24"/>
          <w:szCs w:val="24"/>
          <w:lang w:eastAsia="sk-SK"/>
        </w:rPr>
      </w:pPr>
      <w:r w:rsidRPr="00E53C44">
        <w:rPr>
          <w:rFonts w:ascii="Times New Roman" w:eastAsia="Times New Roman" w:hAnsi="Times New Roman" w:cs="Times New Roman"/>
          <w:b/>
          <w:color w:val="000000" w:themeColor="text1"/>
          <w:sz w:val="24"/>
          <w:szCs w:val="24"/>
          <w:lang w:eastAsia="sk-SK"/>
        </w:rPr>
        <w:t>Kupujúci:</w:t>
      </w:r>
    </w:p>
    <w:p w14:paraId="5922A8C3" w14:textId="77777777" w:rsidR="00C003BD" w:rsidRPr="00AF7BF0" w:rsidRDefault="00C003BD" w:rsidP="00C003BD">
      <w:pPr>
        <w:widowControl w:val="0"/>
        <w:spacing w:after="0pt" w:line="15.60pt" w:lineRule="auto"/>
        <w:jc w:val="both"/>
        <w:rPr>
          <w:rFonts w:ascii="Times New Roman" w:hAnsi="Times New Roman" w:cs="Times New Roman"/>
          <w:bCs/>
          <w:i/>
          <w:iCs/>
          <w:color w:val="C00000"/>
          <w:sz w:val="24"/>
          <w:szCs w:val="24"/>
          <w:lang w:eastAsia="sk-SK"/>
        </w:rPr>
      </w:pPr>
      <w:r w:rsidRPr="00AF7BF0">
        <w:rPr>
          <w:rFonts w:ascii="Times New Roman" w:hAnsi="Times New Roman" w:cs="Times New Roman"/>
          <w:bCs/>
          <w:i/>
          <w:iCs/>
          <w:color w:val="C00000"/>
          <w:sz w:val="24"/>
          <w:szCs w:val="24"/>
          <w:highlight w:val="yellow"/>
          <w:lang w:eastAsia="sk-SK"/>
        </w:rPr>
        <w:t>(v texte ponechá a vyplní kupujúci-  fyzická osoba)</w:t>
      </w:r>
    </w:p>
    <w:p w14:paraId="21B13249" w14:textId="77777777" w:rsidR="00C003BD" w:rsidRPr="00D44CDF" w:rsidRDefault="00C003BD" w:rsidP="00AF7BF0">
      <w:pPr>
        <w:widowControl w:val="0"/>
        <w:tabs>
          <w:tab w:val="start" w:pos="155.95pt"/>
        </w:tabs>
        <w:spacing w:after="0pt" w:line="15.60pt" w:lineRule="auto"/>
        <w:ind w:start="226.80pt" w:hanging="226.80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71E4D232" w:rsidR="00C003BD"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327F974C" w:rsidR="00A35C8B" w:rsidRPr="00D44CDF" w:rsidRDefault="00A35C8B"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22844494"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D51C2CF" w14:textId="52610418" w:rsidR="00BA0812" w:rsidRDefault="00BA0812" w:rsidP="00AF7BF0">
      <w:pPr>
        <w:widowControl w:val="0"/>
        <w:tabs>
          <w:tab w:val="start" w:pos="155.95pt"/>
        </w:tabs>
        <w:spacing w:after="0pt" w:line="15.60pt" w:lineRule="auto"/>
        <w:ind w:start="155.95pt" w:hanging="155.95pt"/>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r>
      <w:proofErr w:type="spellStart"/>
      <w:r>
        <w:rPr>
          <w:rFonts w:ascii="Times New Roman" w:hAnsi="Times New Roman" w:cs="Times New Roman"/>
          <w:sz w:val="24"/>
          <w:szCs w:val="24"/>
        </w:rPr>
        <w:t>xx</w:t>
      </w:r>
      <w:r w:rsidR="00AF7BF0">
        <w:rPr>
          <w:rFonts w:ascii="Times New Roman" w:hAnsi="Times New Roman" w:cs="Times New Roman"/>
          <w:sz w:val="24"/>
          <w:szCs w:val="24"/>
        </w:rPr>
        <w:t>xx</w:t>
      </w:r>
      <w:proofErr w:type="spellEnd"/>
    </w:p>
    <w:p w14:paraId="0FCB60E0" w14:textId="1359FAB4"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66C7B104"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i/>
          <w:iCs/>
          <w:color w:val="C00000"/>
          <w:sz w:val="24"/>
          <w:szCs w:val="24"/>
          <w:lang w:eastAsia="sk-SK"/>
        </w:rPr>
      </w:pPr>
      <w:r w:rsidRPr="00AF7BF0">
        <w:rPr>
          <w:rFonts w:ascii="Times New Roman" w:hAnsi="Times New Roman" w:cs="Times New Roman"/>
          <w:i/>
          <w:iCs/>
          <w:color w:val="C00000"/>
          <w:sz w:val="24"/>
          <w:szCs w:val="24"/>
          <w:highlight w:val="yellow"/>
          <w:lang w:eastAsia="sk-SK"/>
        </w:rPr>
        <w:t>(v texte sa ponechá a vyplní vtedy, ak sa nehnuteľnosť nadobúda manželmi ako fyzickými osobami do bezpodielového spoluvlastníctva manželov)</w:t>
      </w:r>
      <w:r w:rsidRPr="00AF7BF0">
        <w:rPr>
          <w:rFonts w:ascii="Times New Roman" w:hAnsi="Times New Roman" w:cs="Times New Roman"/>
          <w:i/>
          <w:iCs/>
          <w:color w:val="C00000"/>
          <w:sz w:val="24"/>
          <w:szCs w:val="24"/>
          <w:lang w:eastAsia="sk-SK"/>
        </w:rPr>
        <w:t xml:space="preserve">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AF7BF0">
      <w:pPr>
        <w:widowControl w:val="0"/>
        <w:spacing w:after="0pt" w:line="15.60pt" w:lineRule="auto"/>
        <w:ind w:start="155.95pt" w:hanging="155.95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107FE193" w:rsidR="00C003BD" w:rsidRDefault="00C003BD" w:rsidP="00AF7BF0">
      <w:pPr>
        <w:widowControl w:val="0"/>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6D91D9D0" w:rsidR="00A35C8B" w:rsidRPr="00D44CDF" w:rsidRDefault="00A35C8B" w:rsidP="00AF7BF0">
      <w:pPr>
        <w:widowControl w:val="0"/>
        <w:spacing w:after="0pt" w:line="15.60pt" w:lineRule="auto"/>
        <w:ind w:start="155.95pt" w:hanging="155.95pt"/>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4EDE4564" w14:textId="2995CEDE" w:rsidR="00C003BD" w:rsidRPr="00D44CDF" w:rsidRDefault="00C003BD" w:rsidP="00AF7BF0">
      <w:pPr>
        <w:widowControl w:val="0"/>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D141BE1" w14:textId="346A34CB" w:rsidR="00BA0812" w:rsidRDefault="00BA0812" w:rsidP="00AF7BF0">
      <w:pPr>
        <w:widowControl w:val="0"/>
        <w:spacing w:after="0pt" w:line="15.60pt" w:lineRule="auto"/>
        <w:ind w:start="155.95pt" w:hanging="155.95pt"/>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t>xx</w:t>
      </w:r>
    </w:p>
    <w:p w14:paraId="4018EB23" w14:textId="6C837080" w:rsidR="00C003BD" w:rsidRPr="00D44CDF" w:rsidRDefault="00C003BD" w:rsidP="00AF7BF0">
      <w:pPr>
        <w:widowControl w:val="0"/>
        <w:spacing w:after="0pt" w:line="15.60pt" w:lineRule="auto"/>
        <w:ind w:start="155.95pt" w:hanging="155.95pt"/>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31C05152" w:rsidR="00C003BD" w:rsidRPr="00D44CDF" w:rsidRDefault="00C003BD" w:rsidP="00AF7BF0">
      <w:pPr>
        <w:widowControl w:val="0"/>
        <w:spacing w:after="0pt" w:line="15.60pt" w:lineRule="auto"/>
        <w:ind w:start="155.95pt" w:hanging="155.95pt"/>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AF7BF0" w:rsidRDefault="00C003BD" w:rsidP="00C003BD">
      <w:pPr>
        <w:widowControl w:val="0"/>
        <w:tabs>
          <w:tab w:val="start" w:pos="155.95pt"/>
        </w:tabs>
        <w:spacing w:before="12pt" w:after="0pt" w:line="15.60pt" w:lineRule="auto"/>
        <w:jc w:val="both"/>
        <w:rPr>
          <w:rFonts w:ascii="Times New Roman" w:hAnsi="Times New Roman" w:cs="Times New Roman"/>
          <w:bCs/>
          <w:i/>
          <w:iCs/>
          <w:color w:val="C00000"/>
          <w:sz w:val="24"/>
          <w:szCs w:val="24"/>
          <w:lang w:eastAsia="sk-SK"/>
        </w:rPr>
      </w:pPr>
      <w:r w:rsidRPr="00AF7BF0">
        <w:rPr>
          <w:rFonts w:ascii="Times New Roman" w:hAnsi="Times New Roman" w:cs="Times New Roman"/>
          <w:bCs/>
          <w:i/>
          <w:iCs/>
          <w:color w:val="C00000"/>
          <w:sz w:val="24"/>
          <w:szCs w:val="24"/>
          <w:highlight w:val="yellow"/>
          <w:lang w:eastAsia="sk-SK"/>
        </w:rPr>
        <w:t>(v texte ponechá a vyplní kupujúci- fyzická osoba- podnikateľ)</w:t>
      </w:r>
    </w:p>
    <w:p w14:paraId="4680F230"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 xml:space="preserve">(alebo pri fyzických osobách podnikajúcich podľa osobitných predpisov </w:t>
      </w:r>
    </w:p>
    <w:p w14:paraId="63FFCFD0"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napr. autorizovaný architekt zapísaný v Zozname autorizovaných architektov vedenom Slovenskou komorou architektov, registračné číslo: .........,</w:t>
      </w:r>
    </w:p>
    <w:p w14:paraId="67D44A62"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autorizovaný stavebný inžinier zapísaný v Zozname autorizovaných stavebných inžinierov vedenom Slovenskou komorou architektov, registračné číslo: .........,</w:t>
      </w:r>
    </w:p>
    <w:p w14:paraId="56367A0D"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 xml:space="preserve">súkromný veterinárny lekár zapísaný v Registri súkromných veterinárnych lekárov SR vedenom Komorou veterinárnych lekárov, , registračné číslo: ..........................., </w:t>
      </w:r>
    </w:p>
    <w:p w14:paraId="02F52682"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 xml:space="preserve">reštaurátor zapísaný v Registri reštaurátorov vedenom Komorou reštaurátorov, registračné číslo: ..........................., </w:t>
      </w:r>
    </w:p>
    <w:p w14:paraId="11D2FE47"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alebo iná fyzická osoba- podnikateľ s uvedením príslušného registra, kde je zapísaná, a registračného čísla)</w:t>
      </w:r>
    </w:p>
    <w:p w14:paraId="6671B459" w14:textId="77777777" w:rsidR="00C003BD" w:rsidRPr="00AF7BF0" w:rsidRDefault="00C003BD" w:rsidP="00C003BD">
      <w:pPr>
        <w:widowControl w:val="0"/>
        <w:tabs>
          <w:tab w:val="start" w:pos="155.95pt"/>
        </w:tabs>
        <w:spacing w:before="12pt" w:after="0pt" w:line="15.60pt" w:lineRule="auto"/>
        <w:jc w:val="both"/>
        <w:rPr>
          <w:rFonts w:ascii="Times New Roman" w:hAnsi="Times New Roman" w:cs="Times New Roman"/>
          <w:bCs/>
          <w:i/>
          <w:iCs/>
          <w:color w:val="C00000"/>
          <w:sz w:val="24"/>
          <w:szCs w:val="24"/>
          <w:lang w:eastAsia="sk-SK"/>
        </w:rPr>
      </w:pPr>
      <w:r w:rsidRPr="00AF7BF0">
        <w:rPr>
          <w:rFonts w:ascii="Times New Roman" w:hAnsi="Times New Roman" w:cs="Times New Roman"/>
          <w:bCs/>
          <w:i/>
          <w:iCs/>
          <w:color w:val="C00000"/>
          <w:sz w:val="24"/>
          <w:szCs w:val="24"/>
          <w:highlight w:val="yellow"/>
          <w:lang w:eastAsia="sk-SK"/>
        </w:rPr>
        <w:t>(v texte ponechá a vyplní kupujúci- právnická osoba)</w:t>
      </w:r>
    </w:p>
    <w:p w14:paraId="3320A0E9" w14:textId="77777777"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AF7BF0">
      <w:pPr>
        <w:widowControl w:val="0"/>
        <w:tabs>
          <w:tab w:val="start" w:pos="155.95pt"/>
        </w:tabs>
        <w:spacing w:after="0pt" w:line="15.60pt" w:lineRule="auto"/>
        <w:ind w:start="155.95pt" w:hanging="155.95pt"/>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AF7BF0">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lastRenderedPageBreak/>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highlight w:val="yellow"/>
          <w:lang w:eastAsia="sk-SK"/>
        </w:rPr>
      </w:pPr>
      <w:r w:rsidRPr="00AF7BF0">
        <w:rPr>
          <w:rFonts w:ascii="Times New Roman" w:hAnsi="Times New Roman" w:cs="Times New Roman"/>
          <w:bCs/>
          <w:color w:val="C00000"/>
          <w:sz w:val="24"/>
          <w:szCs w:val="24"/>
          <w:highlight w:val="yellow"/>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AF7BF0" w:rsidRDefault="00C003BD" w:rsidP="00C003BD">
      <w:pPr>
        <w:widowControl w:val="0"/>
        <w:tabs>
          <w:tab w:val="start" w:pos="155.95pt"/>
        </w:tabs>
        <w:spacing w:after="0pt" w:line="15.60pt" w:lineRule="auto"/>
        <w:jc w:val="both"/>
        <w:rPr>
          <w:rFonts w:ascii="Times New Roman" w:hAnsi="Times New Roman" w:cs="Times New Roman"/>
          <w:bCs/>
          <w:color w:val="C00000"/>
          <w:sz w:val="24"/>
          <w:szCs w:val="24"/>
          <w:lang w:eastAsia="sk-SK"/>
        </w:rPr>
      </w:pPr>
      <w:r w:rsidRPr="00AF7BF0">
        <w:rPr>
          <w:rFonts w:ascii="Times New Roman" w:hAnsi="Times New Roman" w:cs="Times New Roman"/>
          <w:bCs/>
          <w:color w:val="C00000"/>
          <w:sz w:val="24"/>
          <w:szCs w:val="24"/>
          <w:highlight w:val="yellow"/>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65BD25A6"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Pr="00AB03A1">
        <w:rPr>
          <w:rFonts w:ascii="Times New Roman" w:eastAsia="Times New Roman" w:hAnsi="Times New Roman" w:cs="Times New Roman"/>
          <w:sz w:val="24"/>
          <w:szCs w:val="24"/>
          <w:lang w:eastAsia="sk-SK"/>
        </w:rPr>
        <w:t>:</w:t>
      </w:r>
    </w:p>
    <w:p w14:paraId="7C659EE7" w14:textId="34831B84" w:rsidR="00C34C5B" w:rsidRPr="00AB03A1" w:rsidRDefault="00C34C5B" w:rsidP="00AF7BF0">
      <w:pPr>
        <w:pStyle w:val="Nadpis2A"/>
      </w:pPr>
      <w:r w:rsidRPr="00AB03A1">
        <w:t>Článok II.</w:t>
      </w:r>
      <w:r w:rsidR="00AB03A1">
        <w:br/>
      </w:r>
      <w:r w:rsidRPr="00AB03A1">
        <w:t xml:space="preserve">Predmet zmluvy </w:t>
      </w:r>
    </w:p>
    <w:p w14:paraId="33A0AE00" w14:textId="4C470D77" w:rsidR="00BA0812" w:rsidRPr="003E6BA5" w:rsidRDefault="00C34C5B" w:rsidP="003E6BA5">
      <w:pPr>
        <w:pStyle w:val="Odsekzoznamu"/>
        <w:numPr>
          <w:ilvl w:val="0"/>
          <w:numId w:val="28"/>
        </w:numPr>
        <w:spacing w:before="6pt" w:after="0pt" w:line="14.40pt" w:lineRule="auto"/>
        <w:ind w:start="21.25pt" w:hanging="21.30pt"/>
        <w:contextualSpacing w:val="0"/>
      </w:pPr>
      <w:r w:rsidRPr="00650E1A">
        <w:rPr>
          <w:rFonts w:ascii="Times New Roman" w:eastAsia="Times New Roman" w:hAnsi="Times New Roman" w:cs="Times New Roman"/>
          <w:color w:val="000000"/>
          <w:sz w:val="24"/>
          <w:szCs w:val="24"/>
          <w:lang w:eastAsia="sk-SK"/>
        </w:rPr>
        <w:t xml:space="preserve">Predávajúci vyhlasuje, </w:t>
      </w:r>
      <w:r w:rsidR="00285E7E" w:rsidRPr="00650E1A">
        <w:rPr>
          <w:rFonts w:ascii="Times New Roman" w:eastAsia="Times New Roman" w:hAnsi="Times New Roman" w:cs="Times New Roman"/>
          <w:color w:val="000000"/>
          <w:sz w:val="24"/>
          <w:szCs w:val="24"/>
          <w:lang w:eastAsia="sk-SK"/>
        </w:rPr>
        <w:t xml:space="preserve">že je výlučným vlastníkom nehnuteľného majetku </w:t>
      </w:r>
      <w:r w:rsidR="00285E7E" w:rsidRPr="00BA0812">
        <w:rPr>
          <w:rFonts w:ascii="Times New Roman" w:hAnsi="Times New Roman" w:cs="Times New Roman"/>
          <w:sz w:val="24"/>
          <w:szCs w:val="24"/>
        </w:rPr>
        <w:t>v</w:t>
      </w:r>
      <w:r w:rsidR="00DD3750">
        <w:rPr>
          <w:rFonts w:ascii="Times New Roman" w:hAnsi="Times New Roman" w:cs="Times New Roman"/>
          <w:sz w:val="24"/>
          <w:szCs w:val="24"/>
        </w:rPr>
        <w:t> </w:t>
      </w:r>
      <w:r w:rsidR="00285E7E" w:rsidRPr="00BA0812">
        <w:rPr>
          <w:rFonts w:ascii="Times New Roman" w:hAnsi="Times New Roman" w:cs="Times New Roman"/>
          <w:sz w:val="24"/>
          <w:szCs w:val="24"/>
        </w:rPr>
        <w:t>správe</w:t>
      </w:r>
      <w:r w:rsidR="00DD3750">
        <w:rPr>
          <w:rFonts w:ascii="Times New Roman" w:hAnsi="Times New Roman" w:cs="Times New Roman"/>
          <w:sz w:val="24"/>
          <w:szCs w:val="24"/>
        </w:rPr>
        <w:t xml:space="preserve"> </w:t>
      </w:r>
      <w:r w:rsidR="00650E1A" w:rsidRPr="001548EE">
        <w:rPr>
          <w:rFonts w:ascii="Times New Roman" w:hAnsi="Times New Roman" w:cs="Times New Roman"/>
          <w:sz w:val="24"/>
          <w:szCs w:val="24"/>
        </w:rPr>
        <w:t>Správy a údržby cies</w:t>
      </w:r>
      <w:r w:rsidR="00D77DCF">
        <w:rPr>
          <w:rFonts w:ascii="Times New Roman" w:hAnsi="Times New Roman" w:cs="Times New Roman"/>
          <w:sz w:val="24"/>
          <w:szCs w:val="24"/>
        </w:rPr>
        <w:t>t</w:t>
      </w:r>
      <w:r w:rsidR="00650E1A" w:rsidRPr="001548EE">
        <w:rPr>
          <w:rFonts w:ascii="Times New Roman" w:hAnsi="Times New Roman" w:cs="Times New Roman"/>
          <w:sz w:val="24"/>
          <w:szCs w:val="24"/>
        </w:rPr>
        <w:t xml:space="preserve">  Prešovského samosprávneho kraja,</w:t>
      </w:r>
      <w:r w:rsidR="00650E1A">
        <w:rPr>
          <w:rFonts w:ascii="Times New Roman" w:hAnsi="Times New Roman" w:cs="Times New Roman"/>
          <w:sz w:val="24"/>
          <w:szCs w:val="24"/>
        </w:rPr>
        <w:t xml:space="preserve"> </w:t>
      </w:r>
      <w:r w:rsidR="00650E1A" w:rsidRPr="001548EE">
        <w:rPr>
          <w:rFonts w:ascii="Times New Roman" w:hAnsi="Times New Roman" w:cs="Times New Roman"/>
          <w:sz w:val="24"/>
          <w:szCs w:val="24"/>
        </w:rPr>
        <w:t>k. ú. Vyšná Pisaná, obec Vyšná Pisaná, okres Svidník</w:t>
      </w:r>
      <w:r w:rsidR="00E53C44">
        <w:rPr>
          <w:rFonts w:ascii="Times New Roman" w:hAnsi="Times New Roman" w:cs="Times New Roman"/>
          <w:sz w:val="24"/>
          <w:szCs w:val="24"/>
        </w:rPr>
        <w:t xml:space="preserve"> </w:t>
      </w:r>
      <w:r w:rsidR="00BA0812" w:rsidRPr="00E53C44">
        <w:rPr>
          <w:rFonts w:ascii="Times New Roman" w:hAnsi="Times New Roman" w:cs="Times New Roman"/>
          <w:sz w:val="24"/>
          <w:szCs w:val="24"/>
        </w:rPr>
        <w:t>zapísaného na LV č</w:t>
      </w:r>
      <w:r w:rsidR="00DD3750" w:rsidRPr="00E53C44">
        <w:rPr>
          <w:rFonts w:ascii="Times New Roman" w:hAnsi="Times New Roman" w:cs="Times New Roman"/>
          <w:sz w:val="24"/>
          <w:szCs w:val="24"/>
        </w:rPr>
        <w:t xml:space="preserve">.  </w:t>
      </w:r>
      <w:r w:rsidR="00650E1A" w:rsidRPr="00E53C44">
        <w:rPr>
          <w:rFonts w:ascii="Times New Roman" w:hAnsi="Times New Roman" w:cs="Times New Roman"/>
          <w:sz w:val="24"/>
          <w:szCs w:val="24"/>
        </w:rPr>
        <w:t>189</w:t>
      </w:r>
      <w:r w:rsidR="00BA0812" w:rsidRPr="00E53C44">
        <w:rPr>
          <w:rFonts w:ascii="Times New Roman" w:hAnsi="Times New Roman" w:cs="Times New Roman"/>
          <w:sz w:val="24"/>
          <w:szCs w:val="24"/>
        </w:rPr>
        <w:t>, a to:</w:t>
      </w:r>
      <w:r w:rsidR="001D4651" w:rsidRPr="00E53C44">
        <w:rPr>
          <w:rFonts w:ascii="Times New Roman" w:hAnsi="Times New Roman" w:cs="Times New Roman"/>
          <w:color w:val="000000"/>
          <w:sz w:val="24"/>
          <w:szCs w:val="24"/>
        </w:rPr>
        <w:t xml:space="preserve"> </w:t>
      </w:r>
      <w:r w:rsidR="003E6BA5">
        <w:rPr>
          <w:rFonts w:ascii="Times New Roman" w:hAnsi="Times New Roman" w:cs="Times New Roman"/>
          <w:color w:val="000000"/>
          <w:sz w:val="24"/>
          <w:szCs w:val="24"/>
        </w:rPr>
        <w:br/>
        <w:t xml:space="preserve">- </w:t>
      </w:r>
      <w:r w:rsidR="001D4651" w:rsidRPr="003E6BA5">
        <w:rPr>
          <w:rFonts w:ascii="Times New Roman" w:hAnsi="Times New Roman" w:cs="Times New Roman"/>
          <w:color w:val="000000"/>
          <w:sz w:val="24"/>
          <w:szCs w:val="24"/>
        </w:rPr>
        <w:t>novovytvoren</w:t>
      </w:r>
      <w:r w:rsidR="00E53C44" w:rsidRPr="003E6BA5">
        <w:rPr>
          <w:rFonts w:ascii="Times New Roman" w:hAnsi="Times New Roman" w:cs="Times New Roman"/>
          <w:color w:val="000000"/>
          <w:sz w:val="24"/>
          <w:szCs w:val="24"/>
        </w:rPr>
        <w:t>ého</w:t>
      </w:r>
      <w:r w:rsidR="001D4651" w:rsidRPr="003E6BA5">
        <w:rPr>
          <w:rFonts w:ascii="Times New Roman" w:hAnsi="Times New Roman" w:cs="Times New Roman"/>
          <w:color w:val="000000"/>
          <w:sz w:val="24"/>
          <w:szCs w:val="24"/>
        </w:rPr>
        <w:t xml:space="preserve"> pozemk</w:t>
      </w:r>
      <w:r w:rsidR="00E53C44" w:rsidRPr="003E6BA5">
        <w:rPr>
          <w:rFonts w:ascii="Times New Roman" w:hAnsi="Times New Roman" w:cs="Times New Roman"/>
          <w:color w:val="000000"/>
          <w:sz w:val="24"/>
          <w:szCs w:val="24"/>
        </w:rPr>
        <w:t>u</w:t>
      </w:r>
      <w:r w:rsidR="001D4651" w:rsidRPr="003E6BA5">
        <w:rPr>
          <w:rFonts w:ascii="Times New Roman" w:hAnsi="Times New Roman" w:cs="Times New Roman"/>
          <w:color w:val="000000"/>
          <w:sz w:val="24"/>
          <w:szCs w:val="24"/>
        </w:rPr>
        <w:t xml:space="preserve"> registra C</w:t>
      </w:r>
      <w:r w:rsidR="00E53C44" w:rsidRPr="003E6BA5">
        <w:rPr>
          <w:rFonts w:ascii="Times New Roman" w:hAnsi="Times New Roman" w:cs="Times New Roman"/>
          <w:color w:val="000000"/>
          <w:sz w:val="24"/>
          <w:szCs w:val="24"/>
        </w:rPr>
        <w:t xml:space="preserve"> </w:t>
      </w:r>
      <w:r w:rsidR="001D4651" w:rsidRPr="003E6BA5">
        <w:rPr>
          <w:rFonts w:ascii="Times New Roman" w:hAnsi="Times New Roman" w:cs="Times New Roman"/>
          <w:color w:val="000000"/>
          <w:sz w:val="24"/>
          <w:szCs w:val="24"/>
        </w:rPr>
        <w:t xml:space="preserve">KN, parcelné číslo 14/2, </w:t>
      </w:r>
      <w:r w:rsidR="001D4651" w:rsidRPr="003E6BA5">
        <w:rPr>
          <w:rFonts w:ascii="Times New Roman" w:hAnsi="Times New Roman" w:cs="Times New Roman"/>
          <w:sz w:val="24"/>
          <w:szCs w:val="24"/>
        </w:rPr>
        <w:t>ostatná plocha o výmere 44 m</w:t>
      </w:r>
      <w:r w:rsidR="001D4651" w:rsidRPr="003E6BA5">
        <w:rPr>
          <w:rFonts w:ascii="Times New Roman" w:hAnsi="Times New Roman" w:cs="Times New Roman"/>
          <w:sz w:val="24"/>
          <w:szCs w:val="24"/>
          <w:vertAlign w:val="superscript"/>
        </w:rPr>
        <w:t>2</w:t>
      </w:r>
      <w:r w:rsidR="003E6BA5">
        <w:rPr>
          <w:rFonts w:ascii="Times New Roman" w:hAnsi="Times New Roman" w:cs="Times New Roman"/>
          <w:sz w:val="24"/>
          <w:szCs w:val="24"/>
          <w:vertAlign w:val="superscript"/>
        </w:rPr>
        <w:t xml:space="preserve"> </w:t>
      </w:r>
      <w:r w:rsidR="003E6BA5">
        <w:rPr>
          <w:color w:val="000000"/>
        </w:rPr>
        <w:br/>
      </w:r>
      <w:r w:rsidR="00E53C44" w:rsidRPr="003E6BA5">
        <w:rPr>
          <w:rFonts w:ascii="Times New Roman" w:hAnsi="Times New Roman" w:cs="Times New Roman"/>
          <w:color w:val="000000"/>
          <w:sz w:val="24"/>
          <w:szCs w:val="24"/>
        </w:rPr>
        <w:t xml:space="preserve">odčleneného od parcely registra E KN parcelné číslo 430, ostatná plocha o výmere 3282 m2, v  k. ú. Vyšná Pisaná, obec Vyšná Pisaná, okres Svidník </w:t>
      </w:r>
      <w:r w:rsidR="005423F1" w:rsidRPr="003E6BA5">
        <w:rPr>
          <w:rFonts w:ascii="Times New Roman" w:hAnsi="Times New Roman" w:cs="Times New Roman"/>
          <w:color w:val="000000"/>
          <w:sz w:val="24"/>
          <w:szCs w:val="24"/>
        </w:rPr>
        <w:t>g</w:t>
      </w:r>
      <w:r w:rsidR="00650E1A" w:rsidRPr="003E6BA5">
        <w:rPr>
          <w:rFonts w:ascii="Times New Roman" w:hAnsi="Times New Roman" w:cs="Times New Roman"/>
          <w:color w:val="000000"/>
          <w:sz w:val="24"/>
          <w:szCs w:val="24"/>
        </w:rPr>
        <w:t xml:space="preserve">eometrickým plánom č. 80/2023, vyhotoveným GEODÉZIA SVIDNÍK, s. r. o., Ul. Sov. hrdinov 200/33, 089 01  Svidník,  IČO: 36765937 dňa 27.10.2023, úradne overeným Okresným úradom Svidník, katastrálny odbor, dňa 08.11.2023 pod číslom G1-264/2023 </w:t>
      </w:r>
      <w:r w:rsidR="00AF7BF0" w:rsidRPr="003E6BA5">
        <w:rPr>
          <w:rFonts w:ascii="Times New Roman" w:hAnsi="Times New Roman" w:cs="Times New Roman"/>
          <w:color w:val="000000"/>
          <w:sz w:val="24"/>
          <w:szCs w:val="24"/>
        </w:rPr>
        <w:tab/>
      </w:r>
      <w:r w:rsidR="00AF7BF0" w:rsidRPr="003E6BA5">
        <w:rPr>
          <w:rFonts w:eastAsia="Calibri"/>
          <w:color w:val="000000"/>
          <w:kern w:val="2"/>
          <w14:ligatures w14:val="standardContextual"/>
        </w:rPr>
        <w:br/>
      </w:r>
      <w:r w:rsidR="00650E1A" w:rsidRPr="00D77DCF">
        <w:rPr>
          <w:rFonts w:ascii="Times New Roman" w:hAnsi="Times New Roman" w:cs="Times New Roman"/>
          <w:sz w:val="24"/>
          <w:szCs w:val="24"/>
        </w:rPr>
        <w:t>spoluvlastnícky podiel: 1/1</w:t>
      </w:r>
      <w:r w:rsidR="00AF7BF0">
        <w:tab/>
      </w:r>
      <w:r w:rsidR="00AF7BF0">
        <w:br/>
      </w:r>
      <w:r w:rsidR="00650E1A" w:rsidRPr="00D77DCF">
        <w:rPr>
          <w:rFonts w:ascii="Times New Roman" w:hAnsi="Times New Roman" w:cs="Times New Roman"/>
          <w:sz w:val="24"/>
          <w:szCs w:val="24"/>
        </w:rPr>
        <w:t xml:space="preserve">ťarchy: bez tiarch </w:t>
      </w:r>
    </w:p>
    <w:p w14:paraId="1C012424" w14:textId="46360CE7" w:rsidR="00F74657" w:rsidRPr="00AF7BF0" w:rsidRDefault="00C34C5B" w:rsidP="00AF7BF0">
      <w:pPr>
        <w:pStyle w:val="Odsekzoznamu"/>
        <w:widowControl w:val="0"/>
        <w:numPr>
          <w:ilvl w:val="0"/>
          <w:numId w:val="28"/>
        </w:numPr>
        <w:adjustRightInd w:val="0"/>
        <w:spacing w:before="12pt" w:after="0pt" w:line="14.40pt" w:lineRule="auto"/>
        <w:ind w:start="21.25pt" w:hanging="21.25pt"/>
        <w:contextualSpacing w:val="0"/>
        <w:jc w:val="both"/>
        <w:rPr>
          <w:rFonts w:ascii="Times New Roman" w:eastAsia="Times New Roman" w:hAnsi="Times New Roman" w:cs="Times New Roman"/>
          <w:color w:val="000000"/>
          <w:sz w:val="24"/>
          <w:szCs w:val="24"/>
          <w:lang w:eastAsia="sk-SK"/>
        </w:rPr>
      </w:pPr>
      <w:r w:rsidRPr="005423F1">
        <w:rPr>
          <w:rFonts w:ascii="Times New Roman" w:hAnsi="Times New Roman" w:cs="Times New Roman"/>
          <w:sz w:val="24"/>
          <w:szCs w:val="24"/>
          <w:lang w:eastAsia="sk-SK"/>
        </w:rPr>
        <w:t>Predmetom tejto kúpnej zmluvy je prevod nehnuteľného majetku uvedeného v čl. II bod 1 tejto zmluvy v celosti do výlučného vlastníctva kupujúceho</w:t>
      </w:r>
      <w:r w:rsidR="002A452F" w:rsidRPr="005423F1">
        <w:rPr>
          <w:rFonts w:ascii="Times New Roman" w:hAnsi="Times New Roman" w:cs="Times New Roman"/>
          <w:sz w:val="24"/>
          <w:szCs w:val="24"/>
          <w:lang w:eastAsia="sk-SK"/>
        </w:rPr>
        <w:t>,</w:t>
      </w:r>
      <w:r w:rsidRPr="005423F1">
        <w:rPr>
          <w:rFonts w:ascii="Times New Roman" w:hAnsi="Times New Roman" w:cs="Times New Roman"/>
          <w:color w:val="C00000"/>
          <w:sz w:val="24"/>
          <w:szCs w:val="24"/>
          <w:lang w:eastAsia="sk-SK"/>
        </w:rPr>
        <w:t xml:space="preserve"> </w:t>
      </w:r>
      <w:r w:rsidRPr="005423F1">
        <w:rPr>
          <w:rFonts w:ascii="Times New Roman" w:hAnsi="Times New Roman" w:cs="Times New Roman"/>
          <w:sz w:val="24"/>
          <w:szCs w:val="24"/>
          <w:lang w:eastAsia="sk-SK"/>
        </w:rPr>
        <w:t>ktorého návrh na uzatvorenie kúpnej zmluvy doručený v obchodnej verejnej súťaži bol komisiou vyhodnotený ako najvhodnejší.</w:t>
      </w:r>
      <w:r w:rsidR="00F74657" w:rsidRPr="005423F1">
        <w:rPr>
          <w:rFonts w:ascii="Times New Roman" w:hAnsi="Times New Roman" w:cs="Times New Roman"/>
          <w:sz w:val="24"/>
          <w:szCs w:val="24"/>
          <w:lang w:eastAsia="sk-SK"/>
        </w:rPr>
        <w:t xml:space="preserve"> </w:t>
      </w:r>
    </w:p>
    <w:p w14:paraId="3BF60F7D" w14:textId="0A5267A3" w:rsidR="00F74657" w:rsidRDefault="00F74657" w:rsidP="00AF7BF0">
      <w:pPr>
        <w:pStyle w:val="Odsekzoznamu"/>
        <w:widowControl w:val="0"/>
        <w:numPr>
          <w:ilvl w:val="0"/>
          <w:numId w:val="28"/>
        </w:numPr>
        <w:adjustRightInd w:val="0"/>
        <w:spacing w:before="12pt" w:after="0pt" w:line="14.40pt" w:lineRule="auto"/>
        <w:ind w:start="21.25pt" w:hanging="21.25pt"/>
        <w:contextualSpacing w:val="0"/>
        <w:jc w:val="both"/>
        <w:rPr>
          <w:rFonts w:ascii="Times New Roman" w:eastAsia="Times New Roman" w:hAnsi="Times New Roman" w:cs="Times New Roman"/>
          <w:color w:val="000000"/>
          <w:sz w:val="24"/>
          <w:szCs w:val="24"/>
          <w:lang w:eastAsia="sk-SK"/>
        </w:rPr>
      </w:pPr>
      <w:r w:rsidRPr="00AF7BF0">
        <w:rPr>
          <w:rFonts w:ascii="Times New Roman" w:eastAsia="Times New Roman" w:hAnsi="Times New Roman" w:cs="Times New Roman"/>
          <w:color w:val="000000"/>
          <w:sz w:val="24"/>
          <w:szCs w:val="24"/>
          <w:lang w:eastAsia="sk-SK"/>
        </w:rPr>
        <w:t>Zastupiteľstvo Prešovského samosprávneho kraja:</w:t>
      </w:r>
    </w:p>
    <w:p w14:paraId="3D0FDFFC" w14:textId="59D57415" w:rsidR="00A60454" w:rsidRDefault="00F74657" w:rsidP="00E05695">
      <w:pPr>
        <w:pStyle w:val="Odsekzoznamu"/>
        <w:widowControl w:val="0"/>
        <w:numPr>
          <w:ilvl w:val="1"/>
          <w:numId w:val="28"/>
        </w:numPr>
        <w:adjustRightInd w:val="0"/>
        <w:spacing w:after="0pt" w:line="14.40pt" w:lineRule="auto"/>
        <w:ind w:start="42.55pt" w:hanging="22.95pt"/>
        <w:contextualSpacing w:val="0"/>
        <w:jc w:val="both"/>
        <w:rPr>
          <w:rFonts w:ascii="Times New Roman" w:eastAsia="Times New Roman" w:hAnsi="Times New Roman" w:cs="Times New Roman"/>
          <w:color w:val="000000"/>
          <w:sz w:val="24"/>
          <w:szCs w:val="24"/>
          <w:lang w:eastAsia="sk-SK"/>
        </w:rPr>
      </w:pPr>
      <w:r w:rsidRPr="00AF7BF0">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59014E" w:rsidRPr="00AF7BF0">
        <w:rPr>
          <w:rFonts w:ascii="Times New Roman" w:eastAsia="Times New Roman" w:hAnsi="Times New Roman" w:cs="Times New Roman"/>
          <w:sz w:val="24"/>
          <w:szCs w:val="24"/>
          <w:lang w:eastAsia="sk-SK"/>
        </w:rPr>
        <w:t>485/</w:t>
      </w:r>
      <w:r w:rsidR="00DD3750" w:rsidRPr="00AF7BF0">
        <w:rPr>
          <w:rFonts w:ascii="Times New Roman" w:eastAsia="Times New Roman" w:hAnsi="Times New Roman" w:cs="Times New Roman"/>
          <w:sz w:val="24"/>
          <w:szCs w:val="24"/>
          <w:lang w:eastAsia="sk-SK"/>
        </w:rPr>
        <w:t xml:space="preserve">2024 </w:t>
      </w:r>
      <w:r w:rsidRPr="00AF7BF0">
        <w:rPr>
          <w:rFonts w:ascii="Times New Roman" w:eastAsia="Times New Roman" w:hAnsi="Times New Roman" w:cs="Times New Roman"/>
          <w:color w:val="000000"/>
          <w:sz w:val="24"/>
          <w:szCs w:val="24"/>
          <w:lang w:eastAsia="sk-SK"/>
        </w:rPr>
        <w:t xml:space="preserve">zo dňa </w:t>
      </w:r>
      <w:r w:rsidR="00F63BB7" w:rsidRPr="00AF7BF0">
        <w:rPr>
          <w:rFonts w:ascii="Times New Roman" w:eastAsia="Times New Roman" w:hAnsi="Times New Roman" w:cs="Times New Roman"/>
          <w:sz w:val="24"/>
          <w:szCs w:val="24"/>
          <w:lang w:eastAsia="sk-SK"/>
        </w:rPr>
        <w:t>26.08</w:t>
      </w:r>
      <w:r w:rsidR="00DD3750" w:rsidRPr="00AF7BF0">
        <w:rPr>
          <w:rFonts w:ascii="Times New Roman" w:eastAsia="Times New Roman" w:hAnsi="Times New Roman" w:cs="Times New Roman"/>
          <w:sz w:val="24"/>
          <w:szCs w:val="24"/>
          <w:lang w:eastAsia="sk-SK"/>
        </w:rPr>
        <w:t>.2024</w:t>
      </w:r>
      <w:r w:rsidRPr="00AF7BF0">
        <w:rPr>
          <w:rFonts w:ascii="Times New Roman" w:eastAsia="Times New Roman" w:hAnsi="Times New Roman" w:cs="Times New Roman"/>
          <w:sz w:val="24"/>
          <w:szCs w:val="24"/>
          <w:lang w:eastAsia="sk-SK"/>
        </w:rPr>
        <w:t xml:space="preserve"> </w:t>
      </w:r>
      <w:r w:rsidRPr="00AF7BF0">
        <w:rPr>
          <w:rFonts w:ascii="Times New Roman" w:eastAsia="Times New Roman" w:hAnsi="Times New Roman" w:cs="Times New Roman"/>
          <w:color w:val="000000"/>
          <w:sz w:val="24"/>
          <w:szCs w:val="24"/>
          <w:lang w:eastAsia="sk-SK"/>
        </w:rPr>
        <w:t>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00A60454" w:rsidRPr="00AF7BF0">
        <w:rPr>
          <w:rFonts w:ascii="Times New Roman" w:eastAsia="Times New Roman" w:hAnsi="Times New Roman" w:cs="Times New Roman"/>
          <w:color w:val="000000"/>
          <w:sz w:val="24"/>
          <w:szCs w:val="24"/>
          <w:lang w:eastAsia="sk-SK"/>
        </w:rPr>
        <w:t>,</w:t>
      </w:r>
      <w:r w:rsidRPr="00AF7BF0">
        <w:rPr>
          <w:rFonts w:ascii="Times New Roman" w:eastAsia="Times New Roman" w:hAnsi="Times New Roman" w:cs="Times New Roman"/>
          <w:color w:val="000000"/>
          <w:sz w:val="24"/>
          <w:szCs w:val="24"/>
          <w:lang w:eastAsia="sk-SK"/>
        </w:rPr>
        <w:t xml:space="preserve"> </w:t>
      </w:r>
    </w:p>
    <w:p w14:paraId="012A93FB" w14:textId="216A8FE4" w:rsidR="00F74657" w:rsidRPr="00AF7BF0" w:rsidRDefault="00F74657" w:rsidP="00E05695">
      <w:pPr>
        <w:pStyle w:val="Odsekzoznamu"/>
        <w:widowControl w:val="0"/>
        <w:numPr>
          <w:ilvl w:val="1"/>
          <w:numId w:val="28"/>
        </w:numPr>
        <w:adjustRightInd w:val="0"/>
        <w:spacing w:after="0pt" w:line="14.40pt" w:lineRule="auto"/>
        <w:ind w:start="42.55pt" w:hanging="22.95pt"/>
        <w:contextualSpacing w:val="0"/>
        <w:jc w:val="both"/>
        <w:rPr>
          <w:rFonts w:ascii="Times New Roman" w:eastAsia="Times New Roman" w:hAnsi="Times New Roman" w:cs="Times New Roman"/>
          <w:color w:val="000000"/>
          <w:sz w:val="24"/>
          <w:szCs w:val="24"/>
          <w:lang w:eastAsia="sk-SK"/>
        </w:rPr>
      </w:pPr>
      <w:r w:rsidRPr="00AF7BF0">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AF7BF0">
        <w:rPr>
          <w:rFonts w:ascii="Times New Roman" w:eastAsia="Times New Roman" w:hAnsi="Times New Roman" w:cs="Times New Roman"/>
          <w:sz w:val="24"/>
          <w:szCs w:val="24"/>
          <w:lang w:eastAsia="sk-SK"/>
        </w:rPr>
        <w:t xml:space="preserve">predpisov uznesením č. </w:t>
      </w:r>
      <w:r w:rsidR="00F63BB7" w:rsidRPr="00AF7BF0">
        <w:rPr>
          <w:rFonts w:ascii="Times New Roman" w:eastAsia="Times New Roman" w:hAnsi="Times New Roman" w:cs="Times New Roman"/>
          <w:sz w:val="24"/>
          <w:szCs w:val="24"/>
          <w:lang w:eastAsia="sk-SK"/>
        </w:rPr>
        <w:t>485/</w:t>
      </w:r>
      <w:r w:rsidR="00DD3750" w:rsidRPr="00AF7BF0">
        <w:rPr>
          <w:rFonts w:ascii="Times New Roman" w:eastAsia="Times New Roman" w:hAnsi="Times New Roman" w:cs="Times New Roman"/>
          <w:sz w:val="24"/>
          <w:szCs w:val="24"/>
          <w:lang w:eastAsia="sk-SK"/>
        </w:rPr>
        <w:t xml:space="preserve">2024 </w:t>
      </w:r>
      <w:r w:rsidR="00DD3750" w:rsidRPr="00AF7BF0">
        <w:rPr>
          <w:rFonts w:ascii="Times New Roman" w:eastAsia="Times New Roman" w:hAnsi="Times New Roman" w:cs="Times New Roman"/>
          <w:color w:val="000000"/>
          <w:sz w:val="24"/>
          <w:szCs w:val="24"/>
          <w:lang w:eastAsia="sk-SK"/>
        </w:rPr>
        <w:t xml:space="preserve">zo dňa </w:t>
      </w:r>
      <w:r w:rsidR="00F63BB7" w:rsidRPr="00AF7BF0">
        <w:rPr>
          <w:rFonts w:ascii="Times New Roman" w:eastAsia="Times New Roman" w:hAnsi="Times New Roman" w:cs="Times New Roman"/>
          <w:sz w:val="24"/>
          <w:szCs w:val="24"/>
          <w:lang w:eastAsia="sk-SK"/>
        </w:rPr>
        <w:t>26.08.</w:t>
      </w:r>
      <w:r w:rsidR="00DD3750" w:rsidRPr="00AF7BF0">
        <w:rPr>
          <w:rFonts w:ascii="Times New Roman" w:eastAsia="Times New Roman" w:hAnsi="Times New Roman" w:cs="Times New Roman"/>
          <w:sz w:val="24"/>
          <w:szCs w:val="24"/>
          <w:lang w:eastAsia="sk-SK"/>
        </w:rPr>
        <w:t xml:space="preserve">2024 </w:t>
      </w:r>
      <w:r w:rsidRPr="00AF7BF0">
        <w:rPr>
          <w:rFonts w:ascii="Times New Roman" w:eastAsia="Times New Roman" w:hAnsi="Times New Roman" w:cs="Times New Roman"/>
          <w:sz w:val="24"/>
          <w:szCs w:val="24"/>
          <w:lang w:eastAsia="sk-SK"/>
        </w:rPr>
        <w:t>schválilo podmienky obchodnej verejnej súťaže.</w:t>
      </w:r>
    </w:p>
    <w:p w14:paraId="0DB22F66" w14:textId="77777777" w:rsidR="00AF7BF0" w:rsidRPr="00AF7BF0" w:rsidRDefault="005423F1" w:rsidP="00AF7BF0">
      <w:pPr>
        <w:pStyle w:val="Odsekzoznamu"/>
        <w:widowControl w:val="0"/>
        <w:numPr>
          <w:ilvl w:val="0"/>
          <w:numId w:val="28"/>
        </w:numPr>
        <w:adjustRightInd w:val="0"/>
        <w:spacing w:before="12pt" w:after="0pt" w:line="14.40pt" w:lineRule="auto"/>
        <w:ind w:start="21.30pt" w:hanging="21.30pt"/>
        <w:contextualSpacing w:val="0"/>
        <w:jc w:val="both"/>
        <w:rPr>
          <w:rFonts w:ascii="Times New Roman" w:eastAsia="Times New Roman" w:hAnsi="Times New Roman" w:cs="Times New Roman"/>
          <w:color w:val="000000"/>
          <w:sz w:val="24"/>
          <w:szCs w:val="24"/>
          <w:lang w:eastAsia="sk-SK"/>
        </w:rPr>
      </w:pPr>
      <w:r w:rsidRPr="00AF7BF0">
        <w:rPr>
          <w:rFonts w:ascii="Times New Roman" w:hAnsi="Times New Roman" w:cs="Times New Roman"/>
          <w:sz w:val="24"/>
          <w:szCs w:val="24"/>
        </w:rPr>
        <w:t>Predávajúci odníma nehnuteľný majetok špecifikovaný v čl.</w:t>
      </w:r>
      <w:r w:rsidR="00A657FD" w:rsidRPr="00AF7BF0">
        <w:rPr>
          <w:rFonts w:ascii="Times New Roman" w:hAnsi="Times New Roman" w:cs="Times New Roman"/>
          <w:sz w:val="24"/>
          <w:szCs w:val="24"/>
        </w:rPr>
        <w:t xml:space="preserve"> </w:t>
      </w:r>
      <w:r w:rsidRPr="00AF7BF0">
        <w:rPr>
          <w:rFonts w:ascii="Times New Roman" w:hAnsi="Times New Roman" w:cs="Times New Roman"/>
          <w:sz w:val="24"/>
          <w:szCs w:val="24"/>
        </w:rPr>
        <w:t>II bod 1 tejto zmluvy zo správy správcu.</w:t>
      </w:r>
    </w:p>
    <w:p w14:paraId="7C659F0C" w14:textId="613D74AE" w:rsidR="00C34C5B" w:rsidRPr="00AF7BF0" w:rsidRDefault="00C34C5B" w:rsidP="00AF7BF0">
      <w:pPr>
        <w:pStyle w:val="Odsekzoznamu"/>
        <w:widowControl w:val="0"/>
        <w:numPr>
          <w:ilvl w:val="0"/>
          <w:numId w:val="28"/>
        </w:numPr>
        <w:adjustRightInd w:val="0"/>
        <w:spacing w:before="12pt" w:after="0pt" w:line="14.40pt" w:lineRule="auto"/>
        <w:ind w:start="21.30pt" w:hanging="21.30pt"/>
        <w:contextualSpacing w:val="0"/>
        <w:jc w:val="both"/>
        <w:rPr>
          <w:rFonts w:ascii="Times New Roman" w:eastAsia="Times New Roman" w:hAnsi="Times New Roman" w:cs="Times New Roman"/>
          <w:color w:val="000000"/>
          <w:sz w:val="24"/>
          <w:szCs w:val="24"/>
          <w:lang w:eastAsia="sk-SK"/>
        </w:rPr>
      </w:pPr>
      <w:r w:rsidRPr="00AF7BF0">
        <w:rPr>
          <w:rFonts w:ascii="Times New Roman" w:eastAsia="Times New Roman" w:hAnsi="Times New Roman" w:cs="Times New Roman"/>
          <w:sz w:val="24"/>
          <w:szCs w:val="24"/>
          <w:lang w:eastAsia="sk-SK"/>
        </w:rPr>
        <w:lastRenderedPageBreak/>
        <w:t>Kupujúcemu je stav kupovan</w:t>
      </w:r>
      <w:r w:rsidR="005423F1" w:rsidRPr="00AF7BF0">
        <w:rPr>
          <w:rFonts w:ascii="Times New Roman" w:eastAsia="Times New Roman" w:hAnsi="Times New Roman" w:cs="Times New Roman"/>
          <w:sz w:val="24"/>
          <w:szCs w:val="24"/>
          <w:lang w:eastAsia="sk-SK"/>
        </w:rPr>
        <w:t>ej</w:t>
      </w:r>
      <w:r w:rsidRPr="00AF7BF0">
        <w:rPr>
          <w:rFonts w:ascii="Times New Roman" w:eastAsia="Times New Roman" w:hAnsi="Times New Roman" w:cs="Times New Roman"/>
          <w:sz w:val="24"/>
          <w:szCs w:val="24"/>
          <w:lang w:eastAsia="sk-SK"/>
        </w:rPr>
        <w:t xml:space="preserve"> nehnuteľnosti dobre známy a kupuje </w:t>
      </w:r>
      <w:r w:rsidR="00DD3750" w:rsidRPr="00AF7BF0">
        <w:rPr>
          <w:rFonts w:ascii="Times New Roman" w:eastAsia="Times New Roman" w:hAnsi="Times New Roman" w:cs="Times New Roman"/>
          <w:sz w:val="24"/>
          <w:szCs w:val="24"/>
          <w:lang w:eastAsia="sk-SK"/>
        </w:rPr>
        <w:t xml:space="preserve">ju </w:t>
      </w:r>
      <w:r w:rsidRPr="00AF7BF0">
        <w:rPr>
          <w:rFonts w:ascii="Times New Roman" w:eastAsia="Times New Roman" w:hAnsi="Times New Roman" w:cs="Times New Roman"/>
          <w:sz w:val="24"/>
          <w:szCs w:val="24"/>
          <w:lang w:eastAsia="sk-SK"/>
        </w:rPr>
        <w:t>v takom stave, v akom sa ku dňu podpisu zmluvy nachádza.</w:t>
      </w:r>
    </w:p>
    <w:p w14:paraId="7C659F10" w14:textId="70275805" w:rsidR="00C34C5B" w:rsidRPr="00AB03A1" w:rsidRDefault="00C34C5B" w:rsidP="00AF7BF0">
      <w:pPr>
        <w:pStyle w:val="Nadpis2A"/>
      </w:pPr>
      <w:r w:rsidRPr="00AB03A1">
        <w:t>Článok III.</w:t>
      </w:r>
      <w:r w:rsidR="00C30784">
        <w:br/>
      </w:r>
      <w:r w:rsidRPr="00AB03A1">
        <w:t>CENA PREDMETU ZMLUVY</w:t>
      </w:r>
    </w:p>
    <w:p w14:paraId="147603C3" w14:textId="7C3CECC5" w:rsidR="00DB7740" w:rsidRPr="00AF7BF0" w:rsidRDefault="00C34C5B" w:rsidP="00AF7BF0">
      <w:pPr>
        <w:pStyle w:val="OdstavecciselnyA"/>
        <w:numPr>
          <w:ilvl w:val="0"/>
          <w:numId w:val="30"/>
        </w:numPr>
        <w:spacing w:before="12pt"/>
        <w:ind w:start="21.30pt" w:hanging="21.30pt"/>
        <w:rPr>
          <w:rFonts w:eastAsia="Times New Roman"/>
          <w:color w:val="000000"/>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AF7BF0">
        <w:rPr>
          <w:rFonts w:eastAsia="Times New Roman"/>
          <w:color w:val="000000"/>
          <w:lang w:eastAsia="sk-SK"/>
        </w:rPr>
        <w:t>EUR</w:t>
      </w:r>
      <w:r w:rsidRPr="000D22DC">
        <w:rPr>
          <w:lang w:eastAsia="sk-SK"/>
        </w:rPr>
        <w:t>.)</w:t>
      </w:r>
      <w:r w:rsidR="00AF7BF0">
        <w:rPr>
          <w:lang w:eastAsia="sk-SK"/>
        </w:rPr>
        <w:tab/>
      </w:r>
      <w:r w:rsidR="00AF7BF0">
        <w:rPr>
          <w:lang w:eastAsia="sk-SK"/>
        </w:rPr>
        <w:br/>
      </w:r>
      <w:r w:rsidR="001548EE" w:rsidRPr="00AF7BF0">
        <w:rPr>
          <w:color w:val="000000"/>
          <w:lang w:eastAsia="sk-SK"/>
        </w:rPr>
        <w:t>Všeobecná hodnota pozemku stanovená Znaleckým posudkom č. 207/2023 zo dňa 23. 11. 2023, v zmysle vyhlášky MS SR č. 492/2004 Z. z. o stanovení všeobecnej hodnoty majetku v znení neskorších predpisov predstavuje 108,68 € (pri cene 2,47 €/m</w:t>
      </w:r>
      <w:r w:rsidR="001548EE" w:rsidRPr="00AF7BF0">
        <w:rPr>
          <w:color w:val="000000"/>
          <w:vertAlign w:val="superscript"/>
          <w:lang w:eastAsia="sk-SK"/>
        </w:rPr>
        <w:t>2</w:t>
      </w:r>
      <w:r w:rsidR="001548EE" w:rsidRPr="00AF7BF0">
        <w:rPr>
          <w:color w:val="000000"/>
          <w:lang w:eastAsia="sk-SK"/>
        </w:rPr>
        <w:t>).</w:t>
      </w:r>
    </w:p>
    <w:p w14:paraId="35E72621" w14:textId="0850CEE2" w:rsidR="00DB7740" w:rsidRDefault="00F74657" w:rsidP="00AF7BF0">
      <w:pPr>
        <w:pStyle w:val="OdstavecciselnyA"/>
        <w:numPr>
          <w:ilvl w:val="0"/>
          <w:numId w:val="30"/>
        </w:numPr>
        <w:spacing w:before="12pt"/>
        <w:ind w:start="21.30pt" w:hanging="21.30pt"/>
      </w:pPr>
      <w:r w:rsidRPr="00AF7BF0">
        <w:rPr>
          <w:rFonts w:eastAsia="Times New Roman"/>
          <w:color w:val="000000"/>
          <w:lang w:eastAsia="sk-SK"/>
        </w:rPr>
        <w:t>Finančná zábezpeka vo výške ...................................... EUR (slovom:</w:t>
      </w:r>
      <w:r w:rsidR="004C0067" w:rsidRPr="00AF7BF0">
        <w:rPr>
          <w:rFonts w:eastAsia="Times New Roman"/>
          <w:color w:val="000000"/>
          <w:lang w:eastAsia="sk-SK"/>
        </w:rPr>
        <w:t>..............................................................</w:t>
      </w:r>
      <w:r w:rsidRPr="00AF7BF0">
        <w:rPr>
          <w:rFonts w:eastAsia="Times New Roman"/>
          <w:color w:val="000000"/>
          <w:lang w:eastAsia="sk-SK"/>
        </w:rPr>
        <w:t xml:space="preserve">), ktorá bola na základe „Zmluvy o finančnej zábezpeke zo dňa .................................“ zložená predávajúcemu na účet číslo IBAN: </w:t>
      </w:r>
      <w:r w:rsidRPr="00AF7BF0">
        <w:t xml:space="preserve">SK02 8180 0000 0070 0051 9242, vedený v Štátnej pokladnici Slovenskej republiky </w:t>
      </w:r>
      <w:r w:rsidR="00DD3750" w:rsidRPr="00AF7BF0">
        <w:t>je vo výške 100% navrhovanej kúpnej ceny</w:t>
      </w:r>
      <w:r w:rsidRPr="00AF7BF0">
        <w:t>.</w:t>
      </w:r>
    </w:p>
    <w:p w14:paraId="2FE0385D" w14:textId="56E1FD91" w:rsidR="00A82C92" w:rsidRPr="00AF7BF0" w:rsidRDefault="005423F1" w:rsidP="00AF7BF0">
      <w:pPr>
        <w:pStyle w:val="OdstavecciselnyA"/>
        <w:numPr>
          <w:ilvl w:val="0"/>
          <w:numId w:val="30"/>
        </w:numPr>
        <w:spacing w:before="12pt"/>
        <w:ind w:start="21.30pt" w:hanging="21.30pt"/>
      </w:pPr>
      <w:r w:rsidRPr="00AF7BF0">
        <w:rPr>
          <w:rFonts w:eastAsia="Times New Roman"/>
          <w:lang w:eastAsia="cs-CZ"/>
        </w:rPr>
        <w:t>Kúpna cena sa považuje za uhradenú zložením Finančnej zábezpeky v súlade s bodom 2 tohto článku a k</w:t>
      </w:r>
      <w:r w:rsidR="00F74657" w:rsidRPr="00AF7BF0">
        <w:t>upujúci sa zaväzuje uhradiť:</w:t>
      </w:r>
      <w:r w:rsidR="00AF7BF0">
        <w:tab/>
      </w:r>
      <w:r w:rsidR="00AF7BF0">
        <w:br/>
        <w:t xml:space="preserve">- </w:t>
      </w:r>
      <w:r w:rsidR="00F74657" w:rsidRPr="00AF7BF0">
        <w:t>náklady spojené s prevodom nehnuteľnosti a to, náklady spojené s úhradou správneho poplatku za podanie návrhu na rozhodnutie o vklade do katastra nehnuteľností</w:t>
      </w:r>
      <w:r w:rsidR="00A82C92" w:rsidRPr="00AF7BF0">
        <w:t xml:space="preserve"> na výdavkov</w:t>
      </w:r>
      <w:r w:rsidR="00727FC0" w:rsidRPr="00AF7BF0">
        <w:t>ý</w:t>
      </w:r>
      <w:r w:rsidR="00A82C92" w:rsidRPr="00AF7BF0">
        <w:t xml:space="preserve"> účet Prešovského samosprávneho kraja</w:t>
      </w:r>
      <w:r w:rsidR="00F74657" w:rsidRPr="00AF7BF0">
        <w:t xml:space="preserve"> vo výške </w:t>
      </w:r>
      <w:r w:rsidR="00DD3750" w:rsidRPr="00AF7BF0">
        <w:t>100</w:t>
      </w:r>
      <w:r w:rsidR="00F74657" w:rsidRPr="00AF7BF0">
        <w:t xml:space="preserve">,00 € (slovom: </w:t>
      </w:r>
      <w:r w:rsidR="00DD3750" w:rsidRPr="00AF7BF0">
        <w:t xml:space="preserve">jeden sto </w:t>
      </w:r>
      <w:r w:rsidR="00F74657" w:rsidRPr="00AF7BF0">
        <w:t>eur) na</w:t>
      </w:r>
      <w:r w:rsidR="00A82C92" w:rsidRPr="00AF7BF0">
        <w:t xml:space="preserve"> </w:t>
      </w:r>
      <w:r w:rsidR="00DD3750" w:rsidRPr="00AF7BF0">
        <w:t>účet v záhlaví zmluvy</w:t>
      </w:r>
      <w:r w:rsidR="00A82C92" w:rsidRPr="00AF7BF0">
        <w:t xml:space="preserve"> a to v lehote splatnosti </w:t>
      </w:r>
      <w:r w:rsidR="00A82C92" w:rsidRPr="00AF7BF0">
        <w:rPr>
          <w:b/>
        </w:rPr>
        <w:t xml:space="preserve">do 30 (slovom: tridsiatich) kalendárnych dní odo dňa </w:t>
      </w:r>
      <w:r w:rsidR="00DD3750" w:rsidRPr="00AF7BF0">
        <w:rPr>
          <w:b/>
        </w:rPr>
        <w:t>účinnosti tejto zmluvy</w:t>
      </w:r>
      <w:r w:rsidR="00324CFA" w:rsidRPr="00AF7BF0">
        <w:rPr>
          <w:b/>
        </w:rPr>
        <w:t>.</w:t>
      </w:r>
    </w:p>
    <w:p w14:paraId="2F67066E" w14:textId="77777777" w:rsidR="00AF7BF0" w:rsidRDefault="00BA16CE" w:rsidP="00AF7BF0">
      <w:pPr>
        <w:pStyle w:val="OdstavecciselnyA"/>
        <w:numPr>
          <w:ilvl w:val="0"/>
          <w:numId w:val="30"/>
        </w:numPr>
        <w:spacing w:before="12pt"/>
        <w:ind w:start="21.30pt" w:hanging="21.30pt"/>
      </w:pPr>
      <w:r w:rsidRPr="00AF7BF0">
        <w:t>Podmienka úhrady nákladov spojených s prevodom nehnuteľného majetku kupujúcich je v súlade s § 10 ods. 6 „Zásad hospodárenia a nakladania s majetkom Prešovského samosprávneho</w:t>
      </w:r>
      <w:r w:rsidR="00324CFA" w:rsidRPr="00AF7BF0">
        <w:t xml:space="preserve"> </w:t>
      </w:r>
      <w:r w:rsidRPr="00AF7BF0">
        <w:t xml:space="preserve">kraja“. </w:t>
      </w:r>
    </w:p>
    <w:p w14:paraId="7C3200AB" w14:textId="77777777" w:rsidR="00AF7BF0" w:rsidRDefault="00483B1C" w:rsidP="00AF7BF0">
      <w:pPr>
        <w:pStyle w:val="OdstavecciselnyA"/>
        <w:numPr>
          <w:ilvl w:val="0"/>
          <w:numId w:val="30"/>
        </w:numPr>
        <w:spacing w:before="12pt"/>
        <w:ind w:start="21.30pt" w:hanging="21.30pt"/>
      </w:pPr>
      <w:r w:rsidRPr="00AF7BF0">
        <w:t xml:space="preserve">Kupujúci vyhlasuje, že pre prípad, ak včas a riadne nezaplatí náklady spojené s prevodom nehnuteľností podľa Článku III bod </w:t>
      </w:r>
      <w:r w:rsidR="00B523C3" w:rsidRPr="00AF7BF0">
        <w:t>3</w:t>
      </w:r>
      <w:r w:rsidRPr="00AF7BF0">
        <w:t xml:space="preserve"> tejto zmluvy</w:t>
      </w:r>
      <w:r w:rsidR="00EE0DFC" w:rsidRPr="00AF7BF0">
        <w:t xml:space="preserve"> </w:t>
      </w:r>
      <w:r w:rsidRPr="00AF7BF0">
        <w:t xml:space="preserve">súhlasí s prepadnutím zábezpeky špecifikovanej v Článku III bod </w:t>
      </w:r>
      <w:r w:rsidR="00B523C3" w:rsidRPr="00AF7BF0">
        <w:t>2</w:t>
      </w:r>
      <w:r w:rsidRPr="00AF7BF0">
        <w:t xml:space="preserve"> tejto </w:t>
      </w:r>
      <w:r w:rsidR="00C2225A" w:rsidRPr="00AF7BF0">
        <w:t>zm</w:t>
      </w:r>
      <w:r w:rsidRPr="00AF7BF0">
        <w:t>luvy</w:t>
      </w:r>
      <w:r w:rsidR="005423F1" w:rsidRPr="00AF7BF0">
        <w:t>.</w:t>
      </w:r>
      <w:r w:rsidRPr="00AF7BF0">
        <w:t xml:space="preserve"> </w:t>
      </w:r>
    </w:p>
    <w:p w14:paraId="2583A462" w14:textId="340D458D" w:rsidR="00817AB5" w:rsidRPr="00AF7BF0" w:rsidRDefault="00B468E3" w:rsidP="00AF7BF0">
      <w:pPr>
        <w:pStyle w:val="OdstavecciselnyA"/>
        <w:numPr>
          <w:ilvl w:val="0"/>
          <w:numId w:val="30"/>
        </w:numPr>
        <w:spacing w:before="12pt"/>
        <w:ind w:start="21.30pt" w:hanging="21.30pt"/>
      </w:pPr>
      <w:r w:rsidRPr="00AF7BF0">
        <w:t xml:space="preserve">V prípade, ak kupujúci nezaplatí včas a riadne doplatok </w:t>
      </w:r>
      <w:r w:rsidR="00817AB5" w:rsidRPr="00AF7BF0">
        <w:t>náklad</w:t>
      </w:r>
      <w:r w:rsidR="00A245B1" w:rsidRPr="00AF7BF0">
        <w:t>ov</w:t>
      </w:r>
      <w:r w:rsidR="00817AB5" w:rsidRPr="00AF7BF0">
        <w:t xml:space="preserve"> spojen</w:t>
      </w:r>
      <w:r w:rsidR="00A245B1" w:rsidRPr="00AF7BF0">
        <w:t>ých</w:t>
      </w:r>
      <w:r w:rsidR="00817AB5" w:rsidRPr="00AF7BF0">
        <w:t xml:space="preserve"> s prevodom nehnuteľnosti uveden</w:t>
      </w:r>
      <w:r w:rsidR="005423F1" w:rsidRPr="00AF7BF0">
        <w:t>ej</w:t>
      </w:r>
      <w:r w:rsidR="00817AB5" w:rsidRPr="00AF7BF0">
        <w:t xml:space="preserve"> v Článku III bod </w:t>
      </w:r>
      <w:r w:rsidR="00B523C3" w:rsidRPr="00AF7BF0">
        <w:t>3</w:t>
      </w:r>
      <w:r w:rsidR="00817AB5" w:rsidRPr="00AF7BF0">
        <w:t xml:space="preserve"> tejto zmluvy v dohodnutom termíne</w:t>
      </w:r>
      <w:r w:rsidR="00C2225A" w:rsidRPr="00AF7BF0">
        <w:t xml:space="preserve"> </w:t>
      </w:r>
      <w:r w:rsidR="00817AB5" w:rsidRPr="00AF7BF0">
        <w:t xml:space="preserve"> má predávajúci právo od kúpnej zmluvy odstúpiť.</w:t>
      </w:r>
    </w:p>
    <w:p w14:paraId="7C659F36" w14:textId="158E9390" w:rsidR="00C34C5B" w:rsidRPr="00AB03A1" w:rsidRDefault="00C34C5B" w:rsidP="00AF7BF0">
      <w:pPr>
        <w:pStyle w:val="Nadpis2A"/>
      </w:pPr>
      <w:r w:rsidRPr="00AB03A1">
        <w:t>Článok IV.</w:t>
      </w:r>
      <w:r w:rsidR="00C53F38">
        <w:br/>
      </w:r>
      <w:r w:rsidRPr="00AB03A1">
        <w:t>Ostatné ustanovenia</w:t>
      </w:r>
    </w:p>
    <w:p w14:paraId="64D24F67" w14:textId="1341F439"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w:t>
      </w:r>
      <w:r>
        <w:rPr>
          <w:rFonts w:ascii="Times New Roman" w:eastAsia="Times New Roman" w:hAnsi="Times New Roman"/>
          <w:color w:val="000000"/>
          <w:sz w:val="24"/>
          <w:szCs w:val="24"/>
          <w:lang w:eastAsia="sk-SK"/>
        </w:rPr>
        <w:lastRenderedPageBreak/>
        <w:t>č. 446/2001 Z.</w:t>
      </w:r>
      <w:r w:rsidR="00AF7BF0">
        <w:rPr>
          <w:rFonts w:ascii="Times New Roman" w:eastAsia="Times New Roman" w:hAnsi="Times New Roman"/>
          <w:color w:val="000000"/>
          <w:sz w:val="24"/>
          <w:szCs w:val="24"/>
          <w:lang w:eastAsia="sk-SK"/>
        </w:rPr>
        <w:t xml:space="preserve"> </w:t>
      </w:r>
      <w:r>
        <w:rPr>
          <w:rFonts w:ascii="Times New Roman" w:eastAsia="Times New Roman" w:hAnsi="Times New Roman"/>
          <w:color w:val="000000"/>
          <w:sz w:val="24"/>
          <w:szCs w:val="24"/>
          <w:lang w:eastAsia="sk-SK"/>
        </w:rPr>
        <w:t>z. o majetku vyšších územných celkov v znení neskorších predpisov a</w:t>
      </w:r>
      <w:r w:rsidR="00AF7BF0">
        <w:rPr>
          <w:rFonts w:ascii="Times New Roman" w:eastAsia="Times New Roman" w:hAnsi="Times New Roman"/>
          <w:color w:val="000000"/>
          <w:sz w:val="24"/>
          <w:szCs w:val="24"/>
          <w:lang w:eastAsia="sk-SK"/>
        </w:rPr>
        <w:t> </w:t>
      </w:r>
      <w:r>
        <w:rPr>
          <w:rFonts w:ascii="Times New Roman" w:eastAsia="Times New Roman" w:hAnsi="Times New Roman"/>
          <w:color w:val="000000"/>
          <w:sz w:val="24"/>
          <w:szCs w:val="24"/>
          <w:lang w:eastAsia="sk-SK"/>
        </w:rPr>
        <w:t>zákona č. 162/1995 Z.</w:t>
      </w:r>
      <w:r w:rsidR="00AF7BF0">
        <w:rPr>
          <w:rFonts w:ascii="Times New Roman" w:eastAsia="Times New Roman" w:hAnsi="Times New Roman"/>
          <w:color w:val="000000"/>
          <w:sz w:val="24"/>
          <w:szCs w:val="24"/>
          <w:lang w:eastAsia="sk-SK"/>
        </w:rPr>
        <w:t xml:space="preserve"> </w:t>
      </w:r>
      <w:r>
        <w:rPr>
          <w:rFonts w:ascii="Times New Roman" w:eastAsia="Times New Roman" w:hAnsi="Times New Roman"/>
          <w:color w:val="000000"/>
          <w:sz w:val="24"/>
          <w:szCs w:val="24"/>
          <w:lang w:eastAsia="sk-SK"/>
        </w:rPr>
        <w:t>z. o katastri nehnuteľností a o zápise vlastníckych a iných práv k nehnuteľnostiam v znení neskorších predpisov.</w:t>
      </w:r>
    </w:p>
    <w:p w14:paraId="733D0DDD" w14:textId="77777777"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0E4C7317" w:rsidR="00A21521" w:rsidRDefault="00A21521" w:rsidP="00AF7BF0">
      <w:pPr>
        <w:pStyle w:val="Odsekzoznamu"/>
        <w:widowControl w:val="0"/>
        <w:numPr>
          <w:ilvl w:val="3"/>
          <w:numId w:val="4"/>
        </w:numPr>
        <w:suppressAutoHyphens/>
        <w:autoSpaceDN w:val="0"/>
        <w:spacing w:before="12pt" w:after="0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sa dohodli, že návrh na začatie konania o povolení vkladu práva k nehnuteľnostiam do katastra nehnuteľností je oprávnený podať výhradne predávajúci, a to v lehote do 30 kalendárnych dní po</w:t>
      </w:r>
      <w:r w:rsidR="00B6298D">
        <w:rPr>
          <w:rFonts w:ascii="Times New Roman" w:eastAsia="Times New Roman" w:hAnsi="Times New Roman"/>
          <w:color w:val="000000"/>
          <w:sz w:val="24"/>
          <w:szCs w:val="24"/>
          <w:lang w:eastAsia="sk-SK"/>
        </w:rPr>
        <w:t xml:space="preserve"> splnení podmienky podľa </w:t>
      </w:r>
      <w:r>
        <w:rPr>
          <w:rFonts w:ascii="Times New Roman" w:eastAsia="Times New Roman" w:hAnsi="Times New Roman"/>
          <w:color w:val="000000"/>
          <w:sz w:val="24"/>
          <w:szCs w:val="24"/>
          <w:lang w:eastAsia="sk-SK"/>
        </w:rPr>
        <w:t xml:space="preserve">Článku III bod. </w:t>
      </w:r>
      <w:r w:rsidR="00B523C3">
        <w:rPr>
          <w:rFonts w:ascii="Times New Roman" w:eastAsia="Times New Roman" w:hAnsi="Times New Roman"/>
          <w:color w:val="000000"/>
          <w:sz w:val="24"/>
          <w:szCs w:val="24"/>
          <w:lang w:eastAsia="sk-SK"/>
        </w:rPr>
        <w:t>3</w:t>
      </w:r>
      <w:r>
        <w:rPr>
          <w:rFonts w:ascii="Times New Roman" w:eastAsia="Times New Roman" w:hAnsi="Times New Roman"/>
          <w:color w:val="000000"/>
          <w:sz w:val="24"/>
          <w:szCs w:val="24"/>
          <w:lang w:eastAsia="sk-SK"/>
        </w:rPr>
        <w:t xml:space="preserve"> tejto zmluvy v plnej výške kupujúcim.</w:t>
      </w:r>
    </w:p>
    <w:p w14:paraId="05D66A9B" w14:textId="3C7624D4" w:rsidR="00A21521" w:rsidRDefault="00A21521" w:rsidP="00AF7BF0">
      <w:pPr>
        <w:pStyle w:val="Odsekzoznamu"/>
        <w:widowControl w:val="0"/>
        <w:numPr>
          <w:ilvl w:val="3"/>
          <w:numId w:val="4"/>
        </w:numPr>
        <w:suppressAutoHyphens/>
        <w:autoSpaceDN w:val="0"/>
        <w:spacing w:before="12pt" w:after="0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jedno vyhotovenie je určené pre </w:t>
      </w:r>
      <w:r w:rsidR="00013215">
        <w:rPr>
          <w:rFonts w:ascii="Times New Roman" w:eastAsia="Times New Roman" w:hAnsi="Times New Roman"/>
          <w:color w:val="000000"/>
          <w:sz w:val="24"/>
          <w:szCs w:val="24"/>
          <w:lang w:eastAsia="sk-SK"/>
        </w:rPr>
        <w:t xml:space="preserve">správcu, dve vyhotovenia pre </w:t>
      </w:r>
      <w:r>
        <w:rPr>
          <w:rFonts w:ascii="Times New Roman" w:eastAsia="Times New Roman" w:hAnsi="Times New Roman"/>
          <w:color w:val="000000"/>
          <w:sz w:val="24"/>
          <w:szCs w:val="24"/>
          <w:lang w:eastAsia="sk-SK"/>
        </w:rPr>
        <w:t>kupujúceho a </w:t>
      </w:r>
      <w:r w:rsidR="00013215">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 </w:t>
      </w:r>
    </w:p>
    <w:p w14:paraId="01A15E07" w14:textId="04A9334D" w:rsidR="00F027B9" w:rsidRPr="00EE0DFC" w:rsidRDefault="00A21521" w:rsidP="00AF7BF0">
      <w:pPr>
        <w:pStyle w:val="Odsekzoznamu"/>
        <w:widowControl w:val="0"/>
        <w:numPr>
          <w:ilvl w:val="3"/>
          <w:numId w:val="4"/>
        </w:numPr>
        <w:suppressAutoHyphens/>
        <w:autoSpaceDN w:val="0"/>
        <w:spacing w:before="12pt" w:after="0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w:t>
      </w:r>
      <w:r w:rsidR="00B6298D">
        <w:rPr>
          <w:rFonts w:ascii="Times New Roman" w:eastAsia="Times New Roman" w:hAnsi="Times New Roman"/>
          <w:color w:val="000000"/>
          <w:sz w:val="24"/>
          <w:szCs w:val="24"/>
          <w:lang w:eastAsia="sk-SK"/>
        </w:rPr>
        <w:t>sujú.</w:t>
      </w:r>
    </w:p>
    <w:p w14:paraId="62985523" w14:textId="77777777" w:rsidR="003E6BA5" w:rsidRDefault="00F027B9" w:rsidP="003E6BA5">
      <w:pPr>
        <w:widowControl w:val="0"/>
        <w:adjustRightInd w:val="0"/>
        <w:spacing w:before="24pt" w:after="0pt" w:line="14.40pt" w:lineRule="auto"/>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Predávajúci: </w:t>
      </w:r>
    </w:p>
    <w:p w14:paraId="26A0F65B" w14:textId="09070C71" w:rsidR="00F027B9" w:rsidRPr="003E6BA5" w:rsidRDefault="003E6BA5" w:rsidP="003E6BA5">
      <w:pPr>
        <w:widowControl w:val="0"/>
        <w:adjustRightInd w:val="0"/>
        <w:spacing w:before="6pt" w:after="0pt" w:line="14.40pt" w:lineRule="auto"/>
        <w:jc w:val="both"/>
        <w:rPr>
          <w:rFonts w:ascii="Times New Roman" w:eastAsia="Times New Roman" w:hAnsi="Times New Roman" w:cs="Times New Roman"/>
          <w:b/>
          <w:color w:val="000000"/>
          <w:sz w:val="24"/>
          <w:szCs w:val="24"/>
          <w:lang w:eastAsia="sk-SK"/>
        </w:rPr>
      </w:pPr>
      <w:r w:rsidRPr="003E6BA5">
        <w:rPr>
          <w:rFonts w:ascii="Times New Roman" w:eastAsia="Times New Roman" w:hAnsi="Times New Roman" w:cs="Times New Roman"/>
          <w:b/>
          <w:color w:val="000000"/>
          <w:sz w:val="24"/>
          <w:szCs w:val="24"/>
          <w:lang w:eastAsia="sk-SK"/>
        </w:rPr>
        <w:t>Prešovský samosprávny kraj</w:t>
      </w:r>
    </w:p>
    <w:p w14:paraId="12AC0F78" w14:textId="4026E0D7" w:rsidR="00F027B9" w:rsidRPr="00F027B9" w:rsidRDefault="00F027B9" w:rsidP="003E6BA5">
      <w:pPr>
        <w:widowControl w:val="0"/>
        <w:adjustRightInd w:val="0"/>
        <w:spacing w:before="12pt"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V Prešove, dňa: </w:t>
      </w:r>
    </w:p>
    <w:p w14:paraId="6B3F0F73" w14:textId="67DB8B21" w:rsidR="00F027B9" w:rsidRDefault="00F027B9" w:rsidP="003E6BA5">
      <w:pPr>
        <w:widowControl w:val="0"/>
        <w:adjustRightInd w:val="0"/>
        <w:spacing w:before="42pt" w:after="0pt" w:line="14.40pt" w:lineRule="auto"/>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lastRenderedPageBreak/>
        <w:t>PaedDr. Milan Majerský, PhD.</w:t>
      </w:r>
      <w:r w:rsidR="00AF7BF0">
        <w:rPr>
          <w:rFonts w:ascii="Times New Roman" w:eastAsia="Times New Roman" w:hAnsi="Times New Roman" w:cs="Times New Roman"/>
          <w:bCs/>
          <w:color w:val="000000"/>
          <w:sz w:val="24"/>
          <w:szCs w:val="24"/>
          <w:lang w:eastAsia="sk-SK"/>
        </w:rPr>
        <w:t xml:space="preserve">, </w:t>
      </w: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p>
    <w:p w14:paraId="7AF4228C" w14:textId="305777AE" w:rsidR="003E6BA5" w:rsidRPr="00F027B9" w:rsidRDefault="003E6BA5" w:rsidP="003E6BA5">
      <w:pPr>
        <w:widowControl w:val="0"/>
        <w:adjustRightInd w:val="0"/>
        <w:spacing w:before="18pt" w:after="0pt" w:line="14.40pt" w:lineRule="auto"/>
        <w:jc w:val="both"/>
        <w:rPr>
          <w:rFonts w:ascii="Times New Roman" w:eastAsia="Times New Roman" w:hAnsi="Times New Roman" w:cs="Times New Roman"/>
          <w:bCs/>
          <w:color w:val="000000"/>
          <w:sz w:val="24"/>
          <w:szCs w:val="24"/>
          <w:lang w:eastAsia="sk-SK"/>
        </w:rPr>
      </w:pPr>
      <w:r w:rsidRPr="006C20B2">
        <w:rPr>
          <w:rFonts w:ascii="Times New Roman" w:hAnsi="Times New Roman"/>
          <w:b/>
          <w:bCs/>
          <w:sz w:val="24"/>
          <w:szCs w:val="24"/>
        </w:rPr>
        <w:t>Správca</w:t>
      </w:r>
      <w:r>
        <w:rPr>
          <w:rFonts w:ascii="Times New Roman" w:hAnsi="Times New Roman"/>
          <w:b/>
          <w:bCs/>
          <w:sz w:val="24"/>
          <w:szCs w:val="24"/>
        </w:rPr>
        <w:t>:</w:t>
      </w:r>
    </w:p>
    <w:p w14:paraId="567A4B87" w14:textId="121D9892" w:rsidR="003E6BA5" w:rsidRPr="003E6BA5" w:rsidRDefault="003E6BA5" w:rsidP="003E6BA5">
      <w:pPr>
        <w:widowControl w:val="0"/>
        <w:adjustRightInd w:val="0"/>
        <w:spacing w:before="6pt" w:after="0pt" w:line="14.40pt" w:lineRule="auto"/>
        <w:jc w:val="both"/>
        <w:rPr>
          <w:rFonts w:ascii="Times New Roman" w:eastAsia="Times New Roman" w:hAnsi="Times New Roman" w:cs="Times New Roman"/>
          <w:b/>
          <w:bCs/>
          <w:color w:val="000000"/>
          <w:sz w:val="24"/>
          <w:szCs w:val="24"/>
          <w:lang w:eastAsia="sk-SK"/>
        </w:rPr>
      </w:pPr>
      <w:r w:rsidRPr="003E6BA5">
        <w:rPr>
          <w:rFonts w:ascii="Times New Roman" w:hAnsi="Times New Roman"/>
          <w:b/>
          <w:bCs/>
          <w:sz w:val="24"/>
          <w:szCs w:val="24"/>
          <w:lang w:val="cs-CZ" w:eastAsia="cs-CZ"/>
        </w:rPr>
        <w:t>Správ</w:t>
      </w:r>
      <w:r w:rsidRPr="003E6BA5">
        <w:rPr>
          <w:rFonts w:ascii="Times New Roman" w:hAnsi="Times New Roman"/>
          <w:b/>
          <w:bCs/>
          <w:sz w:val="24"/>
          <w:szCs w:val="24"/>
          <w:lang w:val="cs-CZ" w:eastAsia="cs-CZ"/>
        </w:rPr>
        <w:t>a</w:t>
      </w:r>
      <w:r w:rsidRPr="003E6BA5">
        <w:rPr>
          <w:rFonts w:ascii="Times New Roman" w:hAnsi="Times New Roman"/>
          <w:b/>
          <w:bCs/>
          <w:sz w:val="24"/>
          <w:szCs w:val="24"/>
          <w:lang w:val="cs-CZ" w:eastAsia="cs-CZ"/>
        </w:rPr>
        <w:t xml:space="preserve"> a údržb</w:t>
      </w:r>
      <w:r w:rsidRPr="003E6BA5">
        <w:rPr>
          <w:rFonts w:ascii="Times New Roman" w:hAnsi="Times New Roman"/>
          <w:b/>
          <w:bCs/>
          <w:sz w:val="24"/>
          <w:szCs w:val="24"/>
          <w:lang w:val="cs-CZ" w:eastAsia="cs-CZ"/>
        </w:rPr>
        <w:t>a</w:t>
      </w:r>
      <w:r w:rsidRPr="003E6BA5">
        <w:rPr>
          <w:rFonts w:ascii="Times New Roman" w:hAnsi="Times New Roman"/>
          <w:b/>
          <w:bCs/>
          <w:sz w:val="24"/>
          <w:szCs w:val="24"/>
          <w:lang w:val="cs-CZ" w:eastAsia="cs-CZ"/>
        </w:rPr>
        <w:t xml:space="preserve"> </w:t>
      </w:r>
      <w:proofErr w:type="spellStart"/>
      <w:r w:rsidRPr="003E6BA5">
        <w:rPr>
          <w:rFonts w:ascii="Times New Roman" w:hAnsi="Times New Roman"/>
          <w:b/>
          <w:bCs/>
          <w:sz w:val="24"/>
          <w:szCs w:val="24"/>
          <w:lang w:val="cs-CZ" w:eastAsia="cs-CZ"/>
        </w:rPr>
        <w:t>ciest</w:t>
      </w:r>
      <w:proofErr w:type="spellEnd"/>
      <w:r w:rsidRPr="003E6BA5">
        <w:rPr>
          <w:rFonts w:ascii="Times New Roman" w:hAnsi="Times New Roman"/>
          <w:b/>
          <w:bCs/>
          <w:sz w:val="24"/>
          <w:szCs w:val="24"/>
          <w:lang w:val="cs-CZ" w:eastAsia="cs-CZ"/>
        </w:rPr>
        <w:t xml:space="preserve"> PSK</w:t>
      </w:r>
    </w:p>
    <w:p w14:paraId="2CB052D6" w14:textId="77777777" w:rsidR="003E6BA5" w:rsidRDefault="003E6BA5" w:rsidP="003E6BA5">
      <w:pPr>
        <w:widowControl w:val="0"/>
        <w:adjustRightInd w:val="0"/>
        <w:spacing w:before="12pt"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V Prešove, dňa: </w:t>
      </w:r>
    </w:p>
    <w:p w14:paraId="0BC12478" w14:textId="6D69610B" w:rsidR="001548EE" w:rsidRPr="001548EE" w:rsidRDefault="001548EE" w:rsidP="003E6BA5">
      <w:pPr>
        <w:autoSpaceDE w:val="0"/>
        <w:autoSpaceDN w:val="0"/>
        <w:adjustRightInd w:val="0"/>
        <w:spacing w:before="24pt" w:after="0pt" w:line="12pt" w:lineRule="auto"/>
        <w:rPr>
          <w:rFonts w:ascii="Times New Roman" w:eastAsia="Calibri" w:hAnsi="Times New Roman"/>
          <w:sz w:val="24"/>
          <w:szCs w:val="24"/>
          <w:lang w:val="cs-CZ" w:eastAsia="cs-CZ"/>
        </w:rPr>
      </w:pPr>
      <w:r w:rsidRPr="001548EE">
        <w:rPr>
          <w:rFonts w:ascii="Times New Roman" w:eastAsia="Times New Roman" w:hAnsi="Times New Roman"/>
          <w:sz w:val="24"/>
          <w:szCs w:val="24"/>
          <w:lang w:val="cs-CZ" w:eastAsia="cs-CZ"/>
        </w:rPr>
        <w:t>Ing. Marcel Horváth</w:t>
      </w:r>
      <w:r w:rsidR="003E6BA5">
        <w:rPr>
          <w:rFonts w:ascii="Times New Roman" w:eastAsia="Times New Roman" w:hAnsi="Times New Roman"/>
          <w:sz w:val="24"/>
          <w:szCs w:val="24"/>
          <w:lang w:val="cs-CZ" w:eastAsia="cs-CZ"/>
        </w:rPr>
        <w:t xml:space="preserve">, </w:t>
      </w:r>
      <w:proofErr w:type="spellStart"/>
      <w:r w:rsidRPr="001548EE">
        <w:rPr>
          <w:rFonts w:ascii="Times New Roman" w:hAnsi="Times New Roman"/>
          <w:sz w:val="24"/>
          <w:szCs w:val="24"/>
          <w:lang w:val="cs-CZ" w:eastAsia="cs-CZ"/>
        </w:rPr>
        <w:t>generálny</w:t>
      </w:r>
      <w:proofErr w:type="spellEnd"/>
      <w:r w:rsidRPr="001548EE">
        <w:rPr>
          <w:rFonts w:ascii="Times New Roman" w:hAnsi="Times New Roman"/>
          <w:sz w:val="24"/>
          <w:szCs w:val="24"/>
          <w:lang w:val="cs-CZ" w:eastAsia="cs-CZ"/>
        </w:rPr>
        <w:t xml:space="preserve"> riaditeľ </w:t>
      </w:r>
    </w:p>
    <w:p w14:paraId="6D9FAD50" w14:textId="7820CEFE" w:rsidR="00013215" w:rsidRPr="00A21F79" w:rsidRDefault="00013215" w:rsidP="003E6BA5">
      <w:pPr>
        <w:autoSpaceDE w:val="0"/>
        <w:autoSpaceDN w:val="0"/>
        <w:adjustRightInd w:val="0"/>
        <w:spacing w:before="30pt" w:after="0pt" w:line="14.40pt" w:lineRule="auto"/>
        <w:rPr>
          <w:rFonts w:ascii="Times New Roman" w:hAnsi="Times New Roman"/>
        </w:rPr>
      </w:pPr>
      <w:r w:rsidRPr="00F027B9">
        <w:rPr>
          <w:rFonts w:ascii="Times New Roman" w:eastAsia="Times New Roman" w:hAnsi="Times New Roman" w:cs="Times New Roman"/>
          <w:b/>
          <w:color w:val="000000"/>
          <w:sz w:val="24"/>
          <w:szCs w:val="24"/>
          <w:lang w:eastAsia="sk-SK"/>
        </w:rPr>
        <w:t>Kupujúci:</w:t>
      </w:r>
    </w:p>
    <w:p w14:paraId="67C52AB6" w14:textId="640F598D" w:rsidR="00592840" w:rsidRDefault="003E6BA5" w:rsidP="006A150C">
      <w:pPr>
        <w:spacing w:after="0pt" w:line="14.40pt" w:lineRule="auto"/>
        <w:jc w:val="both"/>
        <w:rPr>
          <w:rFonts w:ascii="Times New Roman" w:eastAsia="Times New Roman" w:hAnsi="Times New Roman" w:cs="Times New Roman"/>
          <w:color w:val="000000"/>
          <w:sz w:val="24"/>
          <w:szCs w:val="24"/>
          <w:lang w:eastAsia="sk-SK"/>
        </w:rPr>
      </w:pPr>
      <w:r w:rsidRPr="003E6BA5">
        <w:rPr>
          <w:rFonts w:ascii="Times New Roman" w:eastAsia="Times New Roman" w:hAnsi="Times New Roman" w:cs="Times New Roman"/>
          <w:color w:val="000000"/>
          <w:sz w:val="24"/>
          <w:szCs w:val="24"/>
          <w:highlight w:val="yellow"/>
          <w:lang w:eastAsia="sk-SK"/>
        </w:rPr>
        <w:t>Meno, názov</w:t>
      </w:r>
      <w:r>
        <w:rPr>
          <w:rFonts w:ascii="Times New Roman" w:eastAsia="Times New Roman" w:hAnsi="Times New Roman" w:cs="Times New Roman"/>
          <w:color w:val="000000"/>
          <w:sz w:val="24"/>
          <w:szCs w:val="24"/>
          <w:lang w:eastAsia="sk-SK"/>
        </w:rPr>
        <w:t xml:space="preserve"> </w:t>
      </w:r>
    </w:p>
    <w:p w14:paraId="50465913" w14:textId="4728806C" w:rsidR="00F027B9" w:rsidRDefault="003E6BA5" w:rsidP="003E6BA5">
      <w:pPr>
        <w:spacing w:before="12pt" w:after="0pt" w:line="14.40pt"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 </w:t>
      </w:r>
      <w:r w:rsidR="00013215" w:rsidRPr="00F027B9">
        <w:rPr>
          <w:rFonts w:ascii="Times New Roman" w:eastAsia="Times New Roman" w:hAnsi="Times New Roman" w:cs="Times New Roman"/>
          <w:color w:val="000000"/>
          <w:sz w:val="24"/>
          <w:szCs w:val="24"/>
          <w:lang w:eastAsia="sk-SK"/>
        </w:rPr>
        <w:t>............................., dňa: ......................</w:t>
      </w:r>
    </w:p>
    <w:p w14:paraId="593B83B7" w14:textId="6E81071F" w:rsidR="00AB6301" w:rsidRDefault="00AB6301" w:rsidP="003E6BA5">
      <w:pPr>
        <w:spacing w:before="42pt" w:after="0pt" w:line="14.40pt" w:lineRule="auto"/>
        <w:jc w:val="both"/>
        <w:rPr>
          <w:rFonts w:ascii="Times New Roman" w:hAnsi="Times New Roman" w:cs="Times New Roman"/>
          <w:sz w:val="24"/>
          <w:szCs w:val="24"/>
        </w:rPr>
      </w:pPr>
      <w:r>
        <w:rPr>
          <w:rFonts w:ascii="Times New Roman" w:hAnsi="Times New Roman" w:cs="Times New Roman"/>
          <w:sz w:val="24"/>
          <w:szCs w:val="24"/>
        </w:rPr>
        <w:t xml:space="preserve">Príloha: </w:t>
      </w:r>
      <w:r w:rsidRPr="00F74657">
        <w:rPr>
          <w:rFonts w:ascii="Times New Roman" w:eastAsia="Times New Roman" w:hAnsi="Times New Roman" w:cs="Times New Roman"/>
          <w:color w:val="000000"/>
          <w:sz w:val="24"/>
          <w:szCs w:val="24"/>
          <w:lang w:eastAsia="sk-SK"/>
        </w:rPr>
        <w:t>Zmluv</w:t>
      </w:r>
      <w:r>
        <w:rPr>
          <w:rFonts w:ascii="Times New Roman" w:eastAsia="Times New Roman" w:hAnsi="Times New Roman" w:cs="Times New Roman"/>
          <w:color w:val="000000"/>
          <w:sz w:val="24"/>
          <w:szCs w:val="24"/>
          <w:lang w:eastAsia="sk-SK"/>
        </w:rPr>
        <w:t>a</w:t>
      </w:r>
      <w:r w:rsidRPr="00F74657">
        <w:rPr>
          <w:rFonts w:ascii="Times New Roman" w:eastAsia="Times New Roman" w:hAnsi="Times New Roman" w:cs="Times New Roman"/>
          <w:color w:val="000000"/>
          <w:sz w:val="24"/>
          <w:szCs w:val="24"/>
          <w:lang w:eastAsia="sk-SK"/>
        </w:rPr>
        <w:t xml:space="preserve"> o finančnej zábezpeke</w:t>
      </w:r>
      <w:r>
        <w:rPr>
          <w:rFonts w:ascii="Times New Roman" w:eastAsia="Times New Roman" w:hAnsi="Times New Roman" w:cs="Times New Roman"/>
          <w:color w:val="000000"/>
          <w:sz w:val="24"/>
          <w:szCs w:val="24"/>
          <w:lang w:eastAsia="sk-SK"/>
        </w:rPr>
        <w:t xml:space="preserve"> č. </w:t>
      </w:r>
    </w:p>
    <w:p w14:paraId="7C659F5A" w14:textId="1CFCB051" w:rsidR="00C34C5B" w:rsidRPr="00AB03A1" w:rsidRDefault="00C34C5B" w:rsidP="003E6BA5">
      <w:pPr>
        <w:spacing w:before="48pt"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3E6BA5">
      <w:footerReference w:type="default" r:id="rId8"/>
      <w:pgSz w:w="595.30pt" w:h="841.90pt"/>
      <w:pgMar w:top="42.55pt" w:right="42.55pt" w:bottom="53.85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E81CD37" w14:textId="77777777" w:rsidR="00FC6704" w:rsidRDefault="00FC6704" w:rsidP="00E22965">
      <w:pPr>
        <w:spacing w:after="0pt" w:line="12pt" w:lineRule="auto"/>
      </w:pPr>
      <w:r>
        <w:separator/>
      </w:r>
    </w:p>
  </w:endnote>
  <w:endnote w:type="continuationSeparator" w:id="0">
    <w:p w14:paraId="38B75CB2" w14:textId="77777777" w:rsidR="00FC6704" w:rsidRDefault="00FC6704" w:rsidP="00E2296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sdt>
    <w:sdtPr>
      <w:id w:val="1642764321"/>
      <w:docPartObj>
        <w:docPartGallery w:val="Page Numbers (Bottom of Page)"/>
        <w:docPartUnique/>
      </w:docPartObj>
    </w:sdtPr>
    <w:sdtContent>
      <w:p w14:paraId="73D914A3" w14:textId="1EA0EBD9" w:rsidR="00E22965" w:rsidRDefault="00E22965" w:rsidP="00AF7BF0">
        <w:pPr>
          <w:pStyle w:val="Pta"/>
          <w:jc w:val="end"/>
        </w:pPr>
        <w:r w:rsidRPr="00AF7BF0">
          <w:rPr>
            <w:rFonts w:asciiTheme="majorBidi" w:hAnsiTheme="majorBidi" w:cstheme="majorBidi"/>
          </w:rPr>
          <w:fldChar w:fldCharType="begin"/>
        </w:r>
        <w:r w:rsidRPr="00AF7BF0">
          <w:rPr>
            <w:rFonts w:asciiTheme="majorBidi" w:hAnsiTheme="majorBidi" w:cstheme="majorBidi"/>
          </w:rPr>
          <w:instrText>PAGE   \* MERGEFORMAT</w:instrText>
        </w:r>
        <w:r w:rsidRPr="00AF7BF0">
          <w:rPr>
            <w:rFonts w:asciiTheme="majorBidi" w:hAnsiTheme="majorBidi" w:cstheme="majorBidi"/>
          </w:rPr>
          <w:fldChar w:fldCharType="separate"/>
        </w:r>
        <w:r w:rsidRPr="00AF7BF0">
          <w:rPr>
            <w:rFonts w:asciiTheme="majorBidi" w:hAnsiTheme="majorBidi" w:cstheme="majorBidi"/>
          </w:rPr>
          <w:t>2</w:t>
        </w:r>
        <w:r w:rsidRPr="00AF7BF0">
          <w:rPr>
            <w:rFonts w:asciiTheme="majorBidi" w:hAnsiTheme="majorBidi" w:cstheme="majorBidi"/>
          </w:rPr>
          <w:fldChar w:fldCharType="end"/>
        </w:r>
      </w:p>
    </w:sdtContent>
  </w:sdt>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4A0D49E" w14:textId="77777777" w:rsidR="00FC6704" w:rsidRDefault="00FC6704" w:rsidP="00E22965">
      <w:pPr>
        <w:spacing w:after="0pt" w:line="12pt" w:lineRule="auto"/>
      </w:pPr>
      <w:r>
        <w:separator/>
      </w:r>
    </w:p>
  </w:footnote>
  <w:footnote w:type="continuationSeparator" w:id="0">
    <w:p w14:paraId="2E4393EE" w14:textId="77777777" w:rsidR="00FC6704" w:rsidRDefault="00FC6704" w:rsidP="00E22965">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7B552AB"/>
    <w:multiLevelType w:val="hybridMultilevel"/>
    <w:tmpl w:val="F36895EA"/>
    <w:lvl w:ilvl="0" w:tplc="DEE4574C">
      <w:start w:val="1"/>
      <w:numFmt w:val="decimal"/>
      <w:lvlText w:val="%1."/>
      <w:lvlJc w:val="start"/>
      <w:pPr>
        <w:ind w:start="36pt" w:hanging="18pt"/>
      </w:pPr>
      <w:rPr>
        <w:b w:val="0"/>
        <w:bCs/>
      </w:rPr>
    </w:lvl>
    <w:lvl w:ilvl="1" w:tplc="2714A4B2">
      <w:start w:val="1"/>
      <w:numFmt w:val="lowerLetter"/>
      <w:pStyle w:val="zoznamabc3"/>
      <w:lvlText w:val="%2)"/>
      <w:lvlJc w:val="start"/>
      <w:pPr>
        <w:ind w:start="72pt" w:hanging="18pt"/>
      </w:pPr>
    </w:lvl>
    <w:lvl w:ilvl="2" w:tplc="E55A2C86">
      <w:numFmt w:val="bullet"/>
      <w:pStyle w:val="zoznamodrazkyOVS"/>
      <w:lvlText w:val="-"/>
      <w:lvlJc w:val="start"/>
      <w:pPr>
        <w:ind w:start="117pt" w:hanging="18pt"/>
      </w:pPr>
      <w:rPr>
        <w:rFonts w:ascii="Times New Roman" w:eastAsia="Times New Roman" w:hAnsi="Times New Roman" w:cs="Times New Roman" w:hint="default"/>
        <w:i/>
      </w:rPr>
    </w:lvl>
    <w:lvl w:ilvl="3" w:tplc="041B0005">
      <w:start w:val="1"/>
      <w:numFmt w:val="bullet"/>
      <w:lvlText w:val=""/>
      <w:lvlJc w:val="start"/>
      <w:pPr>
        <w:ind w:start="144pt" w:hanging="18pt"/>
      </w:pPr>
      <w:rPr>
        <w:rFonts w:ascii="Wingdings" w:hAnsi="Wingdings" w:hint="default"/>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08E866F3"/>
    <w:multiLevelType w:val="hybridMultilevel"/>
    <w:tmpl w:val="89CE489C"/>
    <w:lvl w:ilvl="0" w:tplc="4D566A1E">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4"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5"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6" w15:restartNumberingAfterBreak="0">
    <w:nsid w:val="11BD2D67"/>
    <w:multiLevelType w:val="hybridMultilevel"/>
    <w:tmpl w:val="E954F426"/>
    <w:lvl w:ilvl="0" w:tplc="CF9640E2">
      <w:start w:val="1"/>
      <w:numFmt w:val="decimal"/>
      <w:lvlText w:val="%1"/>
      <w:lvlJc w:val="start"/>
      <w:pPr>
        <w:ind w:start="57.30pt" w:hanging="18pt"/>
      </w:pPr>
      <w:rPr>
        <w:rFonts w:hint="default"/>
      </w:rPr>
    </w:lvl>
    <w:lvl w:ilvl="1" w:tplc="041B0019" w:tentative="1">
      <w:start w:val="1"/>
      <w:numFmt w:val="lowerLetter"/>
      <w:lvlText w:val="%2."/>
      <w:lvlJc w:val="start"/>
      <w:pPr>
        <w:ind w:start="93.30pt" w:hanging="18pt"/>
      </w:pPr>
    </w:lvl>
    <w:lvl w:ilvl="2" w:tplc="041B001B" w:tentative="1">
      <w:start w:val="1"/>
      <w:numFmt w:val="lowerRoman"/>
      <w:lvlText w:val="%3."/>
      <w:lvlJc w:val="end"/>
      <w:pPr>
        <w:ind w:start="129.30pt" w:hanging="9pt"/>
      </w:pPr>
    </w:lvl>
    <w:lvl w:ilvl="3" w:tplc="041B000F" w:tentative="1">
      <w:start w:val="1"/>
      <w:numFmt w:val="decimal"/>
      <w:lvlText w:val="%4."/>
      <w:lvlJc w:val="start"/>
      <w:pPr>
        <w:ind w:start="165.30pt" w:hanging="18pt"/>
      </w:pPr>
    </w:lvl>
    <w:lvl w:ilvl="4" w:tplc="041B0019" w:tentative="1">
      <w:start w:val="1"/>
      <w:numFmt w:val="lowerLetter"/>
      <w:lvlText w:val="%5."/>
      <w:lvlJc w:val="start"/>
      <w:pPr>
        <w:ind w:start="201.30pt" w:hanging="18pt"/>
      </w:pPr>
    </w:lvl>
    <w:lvl w:ilvl="5" w:tplc="041B001B" w:tentative="1">
      <w:start w:val="1"/>
      <w:numFmt w:val="lowerRoman"/>
      <w:lvlText w:val="%6."/>
      <w:lvlJc w:val="end"/>
      <w:pPr>
        <w:ind w:start="237.30pt" w:hanging="9pt"/>
      </w:pPr>
    </w:lvl>
    <w:lvl w:ilvl="6" w:tplc="041B000F" w:tentative="1">
      <w:start w:val="1"/>
      <w:numFmt w:val="decimal"/>
      <w:lvlText w:val="%7."/>
      <w:lvlJc w:val="start"/>
      <w:pPr>
        <w:ind w:start="273.30pt" w:hanging="18pt"/>
      </w:pPr>
    </w:lvl>
    <w:lvl w:ilvl="7" w:tplc="041B0019" w:tentative="1">
      <w:start w:val="1"/>
      <w:numFmt w:val="lowerLetter"/>
      <w:lvlText w:val="%8."/>
      <w:lvlJc w:val="start"/>
      <w:pPr>
        <w:ind w:start="309.30pt" w:hanging="18pt"/>
      </w:pPr>
    </w:lvl>
    <w:lvl w:ilvl="8" w:tplc="041B001B" w:tentative="1">
      <w:start w:val="1"/>
      <w:numFmt w:val="lowerRoman"/>
      <w:lvlText w:val="%9."/>
      <w:lvlJc w:val="end"/>
      <w:pPr>
        <w:ind w:start="345.30pt" w:hanging="9pt"/>
      </w:pPr>
    </w:lvl>
  </w:abstractNum>
  <w:abstractNum w:abstractNumId="7"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8"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10" w15:restartNumberingAfterBreak="0">
    <w:nsid w:val="223D2BDC"/>
    <w:multiLevelType w:val="hybridMultilevel"/>
    <w:tmpl w:val="94E81384"/>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23524AD2"/>
    <w:multiLevelType w:val="hybridMultilevel"/>
    <w:tmpl w:val="2244CF82"/>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5" w15:restartNumberingAfterBreak="0">
    <w:nsid w:val="35ED7DDC"/>
    <w:multiLevelType w:val="hybridMultilevel"/>
    <w:tmpl w:val="E92A7D2C"/>
    <w:lvl w:ilvl="0" w:tplc="40600FD6">
      <w:start w:val="2"/>
      <w:numFmt w:val="bullet"/>
      <w:lvlText w:val="-"/>
      <w:lvlJc w:val="start"/>
      <w:pPr>
        <w:ind w:start="39.30pt" w:hanging="18pt"/>
      </w:pPr>
      <w:rPr>
        <w:rFonts w:ascii="Times New Roman" w:eastAsia="Times New Roman" w:hAnsi="Times New Roman" w:cs="Times New Roman" w:hint="default"/>
        <w:color w:val="000000"/>
      </w:rPr>
    </w:lvl>
    <w:lvl w:ilvl="1" w:tplc="041B0003" w:tentative="1">
      <w:start w:val="1"/>
      <w:numFmt w:val="bullet"/>
      <w:lvlText w:val="o"/>
      <w:lvlJc w:val="start"/>
      <w:pPr>
        <w:ind w:start="75.30pt" w:hanging="18pt"/>
      </w:pPr>
      <w:rPr>
        <w:rFonts w:ascii="Courier New" w:hAnsi="Courier New" w:cs="Courier New" w:hint="default"/>
      </w:rPr>
    </w:lvl>
    <w:lvl w:ilvl="2" w:tplc="041B0005" w:tentative="1">
      <w:start w:val="1"/>
      <w:numFmt w:val="bullet"/>
      <w:lvlText w:val=""/>
      <w:lvlJc w:val="start"/>
      <w:pPr>
        <w:ind w:start="111.30pt" w:hanging="18pt"/>
      </w:pPr>
      <w:rPr>
        <w:rFonts w:ascii="Wingdings" w:hAnsi="Wingdings" w:hint="default"/>
      </w:rPr>
    </w:lvl>
    <w:lvl w:ilvl="3" w:tplc="041B0001" w:tentative="1">
      <w:start w:val="1"/>
      <w:numFmt w:val="bullet"/>
      <w:lvlText w:val=""/>
      <w:lvlJc w:val="start"/>
      <w:pPr>
        <w:ind w:start="147.30pt" w:hanging="18pt"/>
      </w:pPr>
      <w:rPr>
        <w:rFonts w:ascii="Symbol" w:hAnsi="Symbol" w:hint="default"/>
      </w:rPr>
    </w:lvl>
    <w:lvl w:ilvl="4" w:tplc="041B0003" w:tentative="1">
      <w:start w:val="1"/>
      <w:numFmt w:val="bullet"/>
      <w:lvlText w:val="o"/>
      <w:lvlJc w:val="start"/>
      <w:pPr>
        <w:ind w:start="183.30pt" w:hanging="18pt"/>
      </w:pPr>
      <w:rPr>
        <w:rFonts w:ascii="Courier New" w:hAnsi="Courier New" w:cs="Courier New" w:hint="default"/>
      </w:rPr>
    </w:lvl>
    <w:lvl w:ilvl="5" w:tplc="041B0005" w:tentative="1">
      <w:start w:val="1"/>
      <w:numFmt w:val="bullet"/>
      <w:lvlText w:val=""/>
      <w:lvlJc w:val="start"/>
      <w:pPr>
        <w:ind w:start="219.30pt" w:hanging="18pt"/>
      </w:pPr>
      <w:rPr>
        <w:rFonts w:ascii="Wingdings" w:hAnsi="Wingdings" w:hint="default"/>
      </w:rPr>
    </w:lvl>
    <w:lvl w:ilvl="6" w:tplc="041B0001" w:tentative="1">
      <w:start w:val="1"/>
      <w:numFmt w:val="bullet"/>
      <w:lvlText w:val=""/>
      <w:lvlJc w:val="start"/>
      <w:pPr>
        <w:ind w:start="255.30pt" w:hanging="18pt"/>
      </w:pPr>
      <w:rPr>
        <w:rFonts w:ascii="Symbol" w:hAnsi="Symbol" w:hint="default"/>
      </w:rPr>
    </w:lvl>
    <w:lvl w:ilvl="7" w:tplc="041B0003" w:tentative="1">
      <w:start w:val="1"/>
      <w:numFmt w:val="bullet"/>
      <w:lvlText w:val="o"/>
      <w:lvlJc w:val="start"/>
      <w:pPr>
        <w:ind w:start="291.30pt" w:hanging="18pt"/>
      </w:pPr>
      <w:rPr>
        <w:rFonts w:ascii="Courier New" w:hAnsi="Courier New" w:cs="Courier New" w:hint="default"/>
      </w:rPr>
    </w:lvl>
    <w:lvl w:ilvl="8" w:tplc="041B0005" w:tentative="1">
      <w:start w:val="1"/>
      <w:numFmt w:val="bullet"/>
      <w:lvlText w:val=""/>
      <w:lvlJc w:val="start"/>
      <w:pPr>
        <w:ind w:start="327.30pt" w:hanging="18pt"/>
      </w:pPr>
      <w:rPr>
        <w:rFonts w:ascii="Wingdings" w:hAnsi="Wingdings" w:hint="default"/>
      </w:rPr>
    </w:lvl>
  </w:abstractNum>
  <w:abstractNum w:abstractNumId="16" w15:restartNumberingAfterBreak="0">
    <w:nsid w:val="3B171557"/>
    <w:multiLevelType w:val="hybridMultilevel"/>
    <w:tmpl w:val="AEE07804"/>
    <w:lvl w:ilvl="0" w:tplc="CF9640E2">
      <w:start w:val="1"/>
      <w:numFmt w:val="decimal"/>
      <w:lvlText w:val="%1"/>
      <w:lvlJc w:val="start"/>
      <w:pPr>
        <w:ind w:start="72pt" w:hanging="18pt"/>
      </w:pPr>
      <w:rPr>
        <w:rFonts w:hint="default"/>
      </w:r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17" w15:restartNumberingAfterBreak="0">
    <w:nsid w:val="3CB3708E"/>
    <w:multiLevelType w:val="hybridMultilevel"/>
    <w:tmpl w:val="91947630"/>
    <w:lvl w:ilvl="0" w:tplc="041B0001">
      <w:start w:val="1"/>
      <w:numFmt w:val="bullet"/>
      <w:lvlText w:val=""/>
      <w:lvlJc w:val="start"/>
      <w:pPr>
        <w:ind w:start="36pt" w:hanging="18pt"/>
      </w:pPr>
      <w:rPr>
        <w:rFonts w:ascii="Symbol" w:hAnsi="Symbol" w:hint="default"/>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18"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9"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0"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1"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2"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52181CA4"/>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4"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5" w15:restartNumberingAfterBreak="0">
    <w:nsid w:val="57756556"/>
    <w:multiLevelType w:val="hybridMultilevel"/>
    <w:tmpl w:val="A016D81C"/>
    <w:lvl w:ilvl="0" w:tplc="2BA23990">
      <w:start w:val="1"/>
      <w:numFmt w:val="decimal"/>
      <w:lvlText w:val="%1."/>
      <w:lvlJc w:val="start"/>
      <w:pPr>
        <w:ind w:start="36pt" w:hanging="18pt"/>
      </w:pPr>
      <w:rPr>
        <w:rFonts w:eastAsiaTheme="minorHAnsi" w:hint="default"/>
        <w:b/>
        <w:sz w:val="22"/>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6"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27"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8"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9"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0" w15:restartNumberingAfterBreak="0">
    <w:nsid w:val="64142629"/>
    <w:multiLevelType w:val="hybridMultilevel"/>
    <w:tmpl w:val="C24C95B6"/>
    <w:lvl w:ilvl="0" w:tplc="041B000F">
      <w:start w:val="1"/>
      <w:numFmt w:val="decimal"/>
      <w:lvlText w:val="%1."/>
      <w:lvlJc w:val="start"/>
      <w:pPr>
        <w:ind w:start="72pt" w:hanging="18pt"/>
      </w:pPr>
    </w:lvl>
    <w:lvl w:ilvl="1" w:tplc="041B0017">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31" w15:restartNumberingAfterBreak="0">
    <w:nsid w:val="67527359"/>
    <w:multiLevelType w:val="hybridMultilevel"/>
    <w:tmpl w:val="F13873FC"/>
    <w:lvl w:ilvl="0" w:tplc="BC221D50">
      <w:start w:val="1"/>
      <w:numFmt w:val="bullet"/>
      <w:lvlText w:val="-"/>
      <w:lvlJc w:val="start"/>
      <w:pPr>
        <w:ind w:start="36pt" w:hanging="18pt"/>
      </w:pPr>
      <w:rPr>
        <w:rFonts w:ascii="Times New Roman" w:eastAsiaTheme="minorHAnsi" w:hAnsi="Times New Roman" w:cs="Times New Roman" w:hint="default"/>
        <w:color w:val="auto"/>
      </w:rPr>
    </w:lvl>
    <w:lvl w:ilvl="1" w:tplc="041B0003" w:tentative="1">
      <w:start w:val="1"/>
      <w:numFmt w:val="bullet"/>
      <w:lvlText w:val="o"/>
      <w:lvlJc w:val="start"/>
      <w:pPr>
        <w:ind w:start="72pt" w:hanging="18pt"/>
      </w:pPr>
      <w:rPr>
        <w:rFonts w:ascii="Courier New" w:hAnsi="Courier New" w:cs="Courier New" w:hint="default"/>
      </w:rPr>
    </w:lvl>
    <w:lvl w:ilvl="2" w:tplc="041B0005" w:tentative="1">
      <w:start w:val="1"/>
      <w:numFmt w:val="bullet"/>
      <w:lvlText w:val=""/>
      <w:lvlJc w:val="start"/>
      <w:pPr>
        <w:ind w:start="108pt" w:hanging="18pt"/>
      </w:pPr>
      <w:rPr>
        <w:rFonts w:ascii="Wingdings" w:hAnsi="Wingdings" w:hint="default"/>
      </w:rPr>
    </w:lvl>
    <w:lvl w:ilvl="3" w:tplc="041B0001" w:tentative="1">
      <w:start w:val="1"/>
      <w:numFmt w:val="bullet"/>
      <w:lvlText w:val=""/>
      <w:lvlJc w:val="start"/>
      <w:pPr>
        <w:ind w:start="144pt" w:hanging="18pt"/>
      </w:pPr>
      <w:rPr>
        <w:rFonts w:ascii="Symbol" w:hAnsi="Symbol" w:hint="default"/>
      </w:rPr>
    </w:lvl>
    <w:lvl w:ilvl="4" w:tplc="041B0003" w:tentative="1">
      <w:start w:val="1"/>
      <w:numFmt w:val="bullet"/>
      <w:lvlText w:val="o"/>
      <w:lvlJc w:val="start"/>
      <w:pPr>
        <w:ind w:start="180pt" w:hanging="18pt"/>
      </w:pPr>
      <w:rPr>
        <w:rFonts w:ascii="Courier New" w:hAnsi="Courier New" w:cs="Courier New" w:hint="default"/>
      </w:rPr>
    </w:lvl>
    <w:lvl w:ilvl="5" w:tplc="041B0005" w:tentative="1">
      <w:start w:val="1"/>
      <w:numFmt w:val="bullet"/>
      <w:lvlText w:val=""/>
      <w:lvlJc w:val="start"/>
      <w:pPr>
        <w:ind w:start="216pt" w:hanging="18pt"/>
      </w:pPr>
      <w:rPr>
        <w:rFonts w:ascii="Wingdings" w:hAnsi="Wingdings" w:hint="default"/>
      </w:rPr>
    </w:lvl>
    <w:lvl w:ilvl="6" w:tplc="041B0001" w:tentative="1">
      <w:start w:val="1"/>
      <w:numFmt w:val="bullet"/>
      <w:lvlText w:val=""/>
      <w:lvlJc w:val="start"/>
      <w:pPr>
        <w:ind w:start="252pt" w:hanging="18pt"/>
      </w:pPr>
      <w:rPr>
        <w:rFonts w:ascii="Symbol" w:hAnsi="Symbol" w:hint="default"/>
      </w:rPr>
    </w:lvl>
    <w:lvl w:ilvl="7" w:tplc="041B0003" w:tentative="1">
      <w:start w:val="1"/>
      <w:numFmt w:val="bullet"/>
      <w:lvlText w:val="o"/>
      <w:lvlJc w:val="start"/>
      <w:pPr>
        <w:ind w:start="288pt" w:hanging="18pt"/>
      </w:pPr>
      <w:rPr>
        <w:rFonts w:ascii="Courier New" w:hAnsi="Courier New" w:cs="Courier New" w:hint="default"/>
      </w:rPr>
    </w:lvl>
    <w:lvl w:ilvl="8" w:tplc="041B0005" w:tentative="1">
      <w:start w:val="1"/>
      <w:numFmt w:val="bullet"/>
      <w:lvlText w:val=""/>
      <w:lvlJc w:val="start"/>
      <w:pPr>
        <w:ind w:start="324pt" w:hanging="18pt"/>
      </w:pPr>
      <w:rPr>
        <w:rFonts w:ascii="Wingdings" w:hAnsi="Wingdings" w:hint="default"/>
      </w:rPr>
    </w:lvl>
  </w:abstractNum>
  <w:abstractNum w:abstractNumId="32"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33"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34"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35"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16cid:durableId="1503469133">
    <w:abstractNumId w:val="7"/>
  </w:num>
  <w:num w:numId="2" w16cid:durableId="2087724837">
    <w:abstractNumId w:val="5"/>
  </w:num>
  <w:num w:numId="3" w16cid:durableId="1451314412">
    <w:abstractNumId w:val="26"/>
  </w:num>
  <w:num w:numId="4" w16cid:durableId="1410928022">
    <w:abstractNumId w:val="20"/>
  </w:num>
  <w:num w:numId="5" w16cid:durableId="1389646270">
    <w:abstractNumId w:val="26"/>
  </w:num>
  <w:num w:numId="6" w16cid:durableId="771436115">
    <w:abstractNumId w:val="7"/>
  </w:num>
  <w:num w:numId="7" w16cid:durableId="39332601">
    <w:abstractNumId w:val="19"/>
  </w:num>
  <w:num w:numId="8" w16cid:durableId="1472357654">
    <w:abstractNumId w:val="0"/>
  </w:num>
  <w:num w:numId="9" w16cid:durableId="1584023401">
    <w:abstractNumId w:val="24"/>
  </w:num>
  <w:num w:numId="10" w16cid:durableId="1129200024">
    <w:abstractNumId w:val="13"/>
  </w:num>
  <w:num w:numId="11" w16cid:durableId="212892076">
    <w:abstractNumId w:val="28"/>
  </w:num>
  <w:num w:numId="12" w16cid:durableId="2145152556">
    <w:abstractNumId w:val="22"/>
  </w:num>
  <w:num w:numId="13" w16cid:durableId="2102024709">
    <w:abstractNumId w:val="21"/>
  </w:num>
  <w:num w:numId="14" w16cid:durableId="1641306533">
    <w:abstractNumId w:val="4"/>
  </w:num>
  <w:num w:numId="15" w16cid:durableId="375545087">
    <w:abstractNumId w:val="1"/>
  </w:num>
  <w:num w:numId="16" w16cid:durableId="2052916196">
    <w:abstractNumId w:val="12"/>
  </w:num>
  <w:num w:numId="17" w16cid:durableId="2011784440">
    <w:abstractNumId w:val="27"/>
  </w:num>
  <w:num w:numId="18" w16cid:durableId="1414401132">
    <w:abstractNumId w:val="29"/>
  </w:num>
  <w:num w:numId="19" w16cid:durableId="773331609">
    <w:abstractNumId w:val="9"/>
  </w:num>
  <w:num w:numId="20" w16cid:durableId="1229074890">
    <w:abstractNumId w:val="14"/>
  </w:num>
  <w:num w:numId="21" w16cid:durableId="2035812674">
    <w:abstractNumId w:val="18"/>
  </w:num>
  <w:num w:numId="22" w16cid:durableId="970401076">
    <w:abstractNumId w:val="8"/>
  </w:num>
  <w:num w:numId="23" w16cid:durableId="1047795449">
    <w:abstractNumId w:val="34"/>
  </w:num>
  <w:num w:numId="24" w16cid:durableId="517354578">
    <w:abstractNumId w:val="35"/>
  </w:num>
  <w:num w:numId="25" w16cid:durableId="1485774132">
    <w:abstractNumId w:val="33"/>
  </w:num>
  <w:num w:numId="26" w16cid:durableId="1357342561">
    <w:abstractNumId w:val="32"/>
  </w:num>
  <w:num w:numId="27" w16cid:durableId="1487278118">
    <w:abstractNumId w:val="10"/>
  </w:num>
  <w:num w:numId="28" w16cid:durableId="323779993">
    <w:abstractNumId w:val="30"/>
  </w:num>
  <w:num w:numId="29" w16cid:durableId="236596746">
    <w:abstractNumId w:val="23"/>
  </w:num>
  <w:num w:numId="30" w16cid:durableId="53892389">
    <w:abstractNumId w:val="2"/>
  </w:num>
  <w:num w:numId="31" w16cid:durableId="1279216366">
    <w:abstractNumId w:val="11"/>
  </w:num>
  <w:num w:numId="32" w16cid:durableId="700864200">
    <w:abstractNumId w:val="6"/>
  </w:num>
  <w:num w:numId="33" w16cid:durableId="1491486298">
    <w:abstractNumId w:val="16"/>
  </w:num>
  <w:num w:numId="34" w16cid:durableId="820387465">
    <w:abstractNumId w:val="3"/>
  </w:num>
  <w:num w:numId="35" w16cid:durableId="216623896">
    <w:abstractNumId w:val="15"/>
  </w:num>
  <w:num w:numId="36" w16cid:durableId="487138871">
    <w:abstractNumId w:val="31"/>
  </w:num>
  <w:num w:numId="37" w16cid:durableId="1545631840">
    <w:abstractNumId w:val="17"/>
  </w:num>
  <w:num w:numId="38" w16cid:durableId="45835006">
    <w:abstractNumId w:val="2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3215"/>
    <w:rsid w:val="000D22DC"/>
    <w:rsid w:val="000E1F71"/>
    <w:rsid w:val="00101E70"/>
    <w:rsid w:val="001548EE"/>
    <w:rsid w:val="001817E5"/>
    <w:rsid w:val="001C2EF3"/>
    <w:rsid w:val="001D4651"/>
    <w:rsid w:val="00203094"/>
    <w:rsid w:val="00213D4D"/>
    <w:rsid w:val="00214E06"/>
    <w:rsid w:val="00237F07"/>
    <w:rsid w:val="00285E7E"/>
    <w:rsid w:val="002A452F"/>
    <w:rsid w:val="00324CFA"/>
    <w:rsid w:val="00395195"/>
    <w:rsid w:val="003E3878"/>
    <w:rsid w:val="003E6BA5"/>
    <w:rsid w:val="00464396"/>
    <w:rsid w:val="00466DA0"/>
    <w:rsid w:val="00483B1C"/>
    <w:rsid w:val="0048581E"/>
    <w:rsid w:val="004B293E"/>
    <w:rsid w:val="004C0067"/>
    <w:rsid w:val="004D3EE2"/>
    <w:rsid w:val="005003D5"/>
    <w:rsid w:val="00507861"/>
    <w:rsid w:val="005423F1"/>
    <w:rsid w:val="00543912"/>
    <w:rsid w:val="00574D19"/>
    <w:rsid w:val="0059014E"/>
    <w:rsid w:val="0059136F"/>
    <w:rsid w:val="00592840"/>
    <w:rsid w:val="005F0A49"/>
    <w:rsid w:val="00650574"/>
    <w:rsid w:val="00650E1A"/>
    <w:rsid w:val="00651C51"/>
    <w:rsid w:val="0065576B"/>
    <w:rsid w:val="00663BCF"/>
    <w:rsid w:val="006701C8"/>
    <w:rsid w:val="00692291"/>
    <w:rsid w:val="006A150C"/>
    <w:rsid w:val="006C20B2"/>
    <w:rsid w:val="00727FC0"/>
    <w:rsid w:val="00813400"/>
    <w:rsid w:val="0081485D"/>
    <w:rsid w:val="00817AB5"/>
    <w:rsid w:val="0082160F"/>
    <w:rsid w:val="008310C3"/>
    <w:rsid w:val="008B48CC"/>
    <w:rsid w:val="009646E7"/>
    <w:rsid w:val="009B0181"/>
    <w:rsid w:val="00A21521"/>
    <w:rsid w:val="00A245B1"/>
    <w:rsid w:val="00A35C8B"/>
    <w:rsid w:val="00A60454"/>
    <w:rsid w:val="00A657FD"/>
    <w:rsid w:val="00A82C92"/>
    <w:rsid w:val="00AB03A1"/>
    <w:rsid w:val="00AB6301"/>
    <w:rsid w:val="00AF7BF0"/>
    <w:rsid w:val="00B154F5"/>
    <w:rsid w:val="00B468E3"/>
    <w:rsid w:val="00B523C3"/>
    <w:rsid w:val="00B5427B"/>
    <w:rsid w:val="00B61905"/>
    <w:rsid w:val="00B6298D"/>
    <w:rsid w:val="00B71846"/>
    <w:rsid w:val="00BA0812"/>
    <w:rsid w:val="00BA16CE"/>
    <w:rsid w:val="00BD45EF"/>
    <w:rsid w:val="00BD77EE"/>
    <w:rsid w:val="00C003BD"/>
    <w:rsid w:val="00C029AB"/>
    <w:rsid w:val="00C2225A"/>
    <w:rsid w:val="00C30784"/>
    <w:rsid w:val="00C34C5B"/>
    <w:rsid w:val="00C53F38"/>
    <w:rsid w:val="00CC1572"/>
    <w:rsid w:val="00D447DF"/>
    <w:rsid w:val="00D77DCF"/>
    <w:rsid w:val="00D9727B"/>
    <w:rsid w:val="00DB7740"/>
    <w:rsid w:val="00DD3750"/>
    <w:rsid w:val="00E05695"/>
    <w:rsid w:val="00E22965"/>
    <w:rsid w:val="00E53C44"/>
    <w:rsid w:val="00EA299F"/>
    <w:rsid w:val="00EE0DFC"/>
    <w:rsid w:val="00EE3A7F"/>
    <w:rsid w:val="00F027B9"/>
    <w:rsid w:val="00F028C8"/>
    <w:rsid w:val="00F63BB7"/>
    <w:rsid w:val="00F715CE"/>
    <w:rsid w:val="00F74657"/>
    <w:rsid w:val="00F749FE"/>
    <w:rsid w:val="00FC6704"/>
    <w:rsid w:val="00FC7BFD"/>
    <w:rsid w:val="00FD1D7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6BA5"/>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Table of contents numbered,List Paragraph compact,Normal bullet 2,Paragraphe de liste 2,Reference list,Bullet list"/>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F7BF0"/>
    <w:pPr>
      <w:widowControl w:val="0"/>
      <w:adjustRightInd w:val="0"/>
      <w:spacing w:before="18pt" w:after="12pt" w:line="14.40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F7BF0"/>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Table of contents numbered Char,List Paragraph compact Char"/>
    <w:basedOn w:val="Predvolenpsmoodseku"/>
    <w:link w:val="Odsekzoznamu"/>
    <w:uiPriority w:val="34"/>
    <w:qFormat/>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 w:type="paragraph" w:customStyle="1" w:styleId="zoznamabc3">
    <w:name w:val="zoznam abc 3"/>
    <w:basedOn w:val="Normlny"/>
    <w:qFormat/>
    <w:rsid w:val="00DB7740"/>
    <w:pPr>
      <w:numPr>
        <w:ilvl w:val="1"/>
        <w:numId w:val="30"/>
      </w:numPr>
      <w:spacing w:before="3pt" w:after="0pt" w:line="15.60pt" w:lineRule="auto"/>
      <w:ind w:start="53.30pt" w:hanging="17.85pt"/>
      <w:jc w:val="both"/>
    </w:pPr>
    <w:rPr>
      <w:rFonts w:ascii="Times New Roman" w:eastAsia="Times New Roman" w:hAnsi="Times New Roman" w:cs="Times New Roman"/>
      <w:sz w:val="24"/>
      <w:szCs w:val="24"/>
      <w:lang w:eastAsia="cs-CZ"/>
    </w:rPr>
  </w:style>
  <w:style w:type="paragraph" w:customStyle="1" w:styleId="zoznamodrazkyOVS">
    <w:name w:val="zoznam odrazky OVS"/>
    <w:basedOn w:val="Normlny"/>
    <w:qFormat/>
    <w:rsid w:val="00DB7740"/>
    <w:pPr>
      <w:numPr>
        <w:ilvl w:val="2"/>
        <w:numId w:val="30"/>
      </w:numPr>
      <w:tabs>
        <w:tab w:val="start" w:pos="141.75pt"/>
      </w:tabs>
      <w:spacing w:before="6pt" w:after="0pt" w:line="15.60pt" w:lineRule="auto"/>
      <w:ind w:start="70.90pt" w:hanging="14.20pt"/>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E22965"/>
    <w:pPr>
      <w:tabs>
        <w:tab w:val="center" w:pos="226.80pt"/>
        <w:tab w:val="end" w:pos="453.60pt"/>
      </w:tabs>
      <w:spacing w:after="0pt" w:line="12pt" w:lineRule="auto"/>
    </w:pPr>
  </w:style>
  <w:style w:type="character" w:customStyle="1" w:styleId="HlavikaChar">
    <w:name w:val="Hlavička Char"/>
    <w:basedOn w:val="Predvolenpsmoodseku"/>
    <w:link w:val="Hlavika"/>
    <w:uiPriority w:val="99"/>
    <w:rsid w:val="00E22965"/>
    <w:rPr>
      <w:rFonts w:asciiTheme="minorHAnsi" w:hAnsiTheme="minorHAnsi"/>
      <w:sz w:val="22"/>
    </w:rPr>
  </w:style>
  <w:style w:type="paragraph" w:styleId="Pta">
    <w:name w:val="footer"/>
    <w:basedOn w:val="Normlny"/>
    <w:link w:val="PtaChar"/>
    <w:uiPriority w:val="99"/>
    <w:unhideWhenUsed/>
    <w:rsid w:val="00E22965"/>
    <w:pPr>
      <w:tabs>
        <w:tab w:val="center" w:pos="226.80pt"/>
        <w:tab w:val="end" w:pos="453.60pt"/>
      </w:tabs>
      <w:spacing w:after="0pt" w:line="12pt" w:lineRule="auto"/>
    </w:pPr>
  </w:style>
  <w:style w:type="character" w:customStyle="1" w:styleId="PtaChar">
    <w:name w:val="Päta Char"/>
    <w:basedOn w:val="Predvolenpsmoodseku"/>
    <w:link w:val="Pta"/>
    <w:uiPriority w:val="99"/>
    <w:rsid w:val="00E22965"/>
    <w:rPr>
      <w:rFonts w:asciiTheme="minorHAnsi" w:hAnsiTheme="minorHAnsi"/>
      <w:sz w:val="22"/>
    </w:rPr>
  </w:style>
  <w:style w:type="paragraph" w:styleId="Revzia">
    <w:name w:val="Revision"/>
    <w:hidden/>
    <w:uiPriority w:val="99"/>
    <w:semiHidden/>
    <w:rsid w:val="00DD3750"/>
    <w:rPr>
      <w:rFonts w:asciiTheme="minorHAnsi" w:hAnsiTheme="minorHAnsi"/>
      <w:sz w:val="22"/>
    </w:rPr>
  </w:style>
  <w:style w:type="character" w:styleId="Odkaznakomentr">
    <w:name w:val="annotation reference"/>
    <w:basedOn w:val="Predvolenpsmoodseku"/>
    <w:uiPriority w:val="99"/>
    <w:semiHidden/>
    <w:unhideWhenUsed/>
    <w:rsid w:val="00DD3750"/>
    <w:rPr>
      <w:sz w:val="16"/>
      <w:szCs w:val="16"/>
    </w:rPr>
  </w:style>
  <w:style w:type="paragraph" w:styleId="Textkomentra">
    <w:name w:val="annotation text"/>
    <w:basedOn w:val="Normlny"/>
    <w:link w:val="TextkomentraChar"/>
    <w:uiPriority w:val="99"/>
    <w:semiHidden/>
    <w:unhideWhenUsed/>
    <w:rsid w:val="00DD3750"/>
    <w:pPr>
      <w:spacing w:line="12pt" w:lineRule="auto"/>
    </w:pPr>
    <w:rPr>
      <w:sz w:val="20"/>
      <w:szCs w:val="20"/>
    </w:rPr>
  </w:style>
  <w:style w:type="character" w:customStyle="1" w:styleId="TextkomentraChar">
    <w:name w:val="Text komentára Char"/>
    <w:basedOn w:val="Predvolenpsmoodseku"/>
    <w:link w:val="Textkomentra"/>
    <w:uiPriority w:val="99"/>
    <w:semiHidden/>
    <w:rsid w:val="00DD3750"/>
    <w:rPr>
      <w:rFonts w:asciiTheme="minorHAnsi" w:hAnsiTheme="minorHAnsi"/>
      <w:sz w:val="20"/>
      <w:szCs w:val="20"/>
    </w:rPr>
  </w:style>
  <w:style w:type="paragraph" w:styleId="Predmetkomentra">
    <w:name w:val="annotation subject"/>
    <w:basedOn w:val="Textkomentra"/>
    <w:next w:val="Textkomentra"/>
    <w:link w:val="PredmetkomentraChar"/>
    <w:uiPriority w:val="99"/>
    <w:semiHidden/>
    <w:unhideWhenUsed/>
    <w:rsid w:val="00DD3750"/>
    <w:rPr>
      <w:b/>
      <w:bCs/>
    </w:rPr>
  </w:style>
  <w:style w:type="character" w:customStyle="1" w:styleId="PredmetkomentraChar">
    <w:name w:val="Predmet komentára Char"/>
    <w:basedOn w:val="TextkomentraChar"/>
    <w:link w:val="Predmetkomentra"/>
    <w:uiPriority w:val="99"/>
    <w:semiHidden/>
    <w:rsid w:val="00DD3750"/>
    <w:rPr>
      <w:rFonts w:asciiTheme="minorHAnsi" w:hAnsiTheme="minorHAnsi"/>
      <w:b/>
      <w:bCs/>
      <w:sz w:val="20"/>
      <w:szCs w:val="20"/>
    </w:rPr>
  </w:style>
  <w:style w:type="paragraph" w:customStyle="1" w:styleId="odstave6pt">
    <w:name w:val="odstave 6 pt"/>
    <w:basedOn w:val="Normlny"/>
    <w:link w:val="odstave6ptChar"/>
    <w:qFormat/>
    <w:rsid w:val="00E53C44"/>
    <w:pPr>
      <w:spacing w:before="6pt" w:after="0pt" w:line="15.60pt" w:lineRule="auto"/>
      <w:jc w:val="both"/>
    </w:pPr>
    <w:rPr>
      <w:rFonts w:ascii="Times New Roman" w:eastAsia="Times New Roman" w:hAnsi="Times New Roman" w:cs="Times New Roman"/>
      <w:sz w:val="24"/>
      <w:szCs w:val="24"/>
      <w:lang w:eastAsia="cs-CZ"/>
    </w:rPr>
  </w:style>
  <w:style w:type="character" w:customStyle="1" w:styleId="odstave6ptChar">
    <w:name w:val="odstave 6 pt Char"/>
    <w:basedOn w:val="Predvolenpsmoodseku"/>
    <w:link w:val="odstave6pt"/>
    <w:rsid w:val="00E53C44"/>
    <w:rPr>
      <w:rFonts w:eastAsia="Times New Roman" w:cs="Times New Roman"/>
      <w:szCs w:val="24"/>
      <w:lang w:eastAsia="cs-CZ"/>
    </w:rPr>
  </w:style>
  <w:style w:type="character" w:customStyle="1" w:styleId="ra">
    <w:name w:val="ra"/>
    <w:basedOn w:val="Predvolenpsmoodseku"/>
    <w:rsid w:val="00E53C44"/>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 w:id="1299341639">
      <w:bodyDiv w:val="1"/>
      <w:marLeft w:val="0pt"/>
      <w:marRight w:val="0pt"/>
      <w:marTop w:val="0pt"/>
      <w:marBottom w:val="0pt"/>
      <w:divBdr>
        <w:top w:val="none" w:sz="0" w:space="0" w:color="auto"/>
        <w:left w:val="none" w:sz="0" w:space="0" w:color="auto"/>
        <w:bottom w:val="none" w:sz="0" w:space="0" w:color="auto"/>
        <w:right w:val="none" w:sz="0" w:space="0" w:color="auto"/>
      </w:divBdr>
    </w:div>
    <w:div w:id="177184827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B832D96-DB56-437F-918E-866F17414DE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6</Pages>
  <Words>1648</Words>
  <Characters>9394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KZ - OVS - pozemok k.ú. Vyšná Písaná</vt:lpstr>
    </vt:vector>
  </TitlesOfParts>
  <Company>Prešovský samosprávny kraj</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 - OVS - pozemok k.ú. Vyšná Písaná</dc:title>
  <dc:subject>Kúpna zmluva</dc:subject>
  <dc:creator>Badidová Zuzana</dc:creator>
  <cp:keywords>OVS - k.ú. Vyšná Písaná</cp:keywords>
  <dc:description/>
  <cp:lastModifiedBy>Removčíková Nicole</cp:lastModifiedBy>
  <cp:revision>2</cp:revision>
  <cp:lastPrinted>2024-09-04T08:18:00Z</cp:lastPrinted>
  <dcterms:created xsi:type="dcterms:W3CDTF">2024-09-19T10:18:00Z</dcterms:created>
  <dcterms:modified xsi:type="dcterms:W3CDTF">2024-09-19T10:18:00Z</dcterms:modified>
  <cp:category>Zmluvy k OVS</cp:category>
</cp:coreProperties>
</file>